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A6E3B7"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 xml:space="preserve">Indiana Department of Health (IDOH) </w:t>
      </w:r>
    </w:p>
    <w:p w14:paraId="4E7AD3CC" w14:textId="2169DE10" w:rsidR="003224A3" w:rsidRDefault="733A48FB" w:rsidP="73DE735A">
      <w:pPr>
        <w:widowControl w:val="0"/>
        <w:spacing w:after="0"/>
        <w:jc w:val="center"/>
        <w:rPr>
          <w:rFonts w:ascii="Arial" w:eastAsia="Arial" w:hAnsi="Arial" w:cs="Arial"/>
          <w:b/>
          <w:bCs/>
        </w:rPr>
      </w:pPr>
      <w:r w:rsidRPr="73DE735A">
        <w:rPr>
          <w:rFonts w:ascii="Arial" w:eastAsia="Arial" w:hAnsi="Arial" w:cs="Arial"/>
          <w:b/>
          <w:bCs/>
        </w:rPr>
        <w:t>RHTP Registry and Incentive Management System</w:t>
      </w:r>
      <w:r w:rsidR="0BF20D25" w:rsidRPr="73DE735A">
        <w:rPr>
          <w:rFonts w:ascii="Arial" w:eastAsia="Arial" w:hAnsi="Arial" w:cs="Arial"/>
          <w:b/>
          <w:bCs/>
        </w:rPr>
        <w:t xml:space="preserve"> RFP</w:t>
      </w:r>
    </w:p>
    <w:p w14:paraId="591C1DA9" w14:textId="7C0791EE" w:rsidR="003224A3" w:rsidRDefault="0BF20D25" w:rsidP="73DE735A">
      <w:pPr>
        <w:widowControl w:val="0"/>
        <w:spacing w:after="0"/>
        <w:jc w:val="center"/>
        <w:rPr>
          <w:rFonts w:ascii="Arial" w:eastAsia="Arial" w:hAnsi="Arial" w:cs="Arial"/>
          <w:b/>
          <w:bCs/>
        </w:rPr>
      </w:pPr>
      <w:r w:rsidRPr="007720B3">
        <w:rPr>
          <w:rFonts w:ascii="Arial" w:eastAsia="Arial" w:hAnsi="Arial" w:cs="Arial"/>
          <w:b/>
          <w:bCs/>
        </w:rPr>
        <w:t xml:space="preserve">Attachment </w:t>
      </w:r>
      <w:r w:rsidR="272C8FA9" w:rsidRPr="007720B3">
        <w:rPr>
          <w:rFonts w:ascii="Arial" w:eastAsia="Arial" w:hAnsi="Arial" w:cs="Arial"/>
          <w:b/>
          <w:bCs/>
        </w:rPr>
        <w:t>K</w:t>
      </w:r>
      <w:r w:rsidRPr="007720B3">
        <w:rPr>
          <w:rFonts w:ascii="Arial" w:eastAsia="Arial" w:hAnsi="Arial" w:cs="Arial"/>
          <w:b/>
          <w:bCs/>
        </w:rPr>
        <w:t>: State</w:t>
      </w:r>
      <w:r w:rsidRPr="2BDAA94C">
        <w:rPr>
          <w:rFonts w:ascii="Arial" w:eastAsia="Arial" w:hAnsi="Arial" w:cs="Arial"/>
          <w:b/>
          <w:bCs/>
        </w:rPr>
        <w:t>ment of Work</w:t>
      </w:r>
    </w:p>
    <w:p w14:paraId="027EFB09" w14:textId="77777777" w:rsidR="003224A3" w:rsidRDefault="003224A3" w:rsidP="73DE735A">
      <w:pPr>
        <w:widowControl w:val="0"/>
        <w:pBdr>
          <w:top w:val="nil"/>
          <w:left w:val="nil"/>
          <w:bottom w:val="nil"/>
          <w:right w:val="nil"/>
          <w:between w:val="nil"/>
        </w:pBdr>
        <w:spacing w:after="0"/>
        <w:jc w:val="center"/>
        <w:rPr>
          <w:rFonts w:ascii="Arial" w:eastAsia="Arial" w:hAnsi="Arial" w:cs="Arial"/>
          <w:b/>
          <w:bCs/>
        </w:rPr>
      </w:pPr>
    </w:p>
    <w:p w14:paraId="221C2774" w14:textId="6F90CA83" w:rsidR="6F6F294F" w:rsidRDefault="106647D1" w:rsidP="73DE735A">
      <w:pPr>
        <w:pStyle w:val="Heading2"/>
        <w:keepNext w:val="0"/>
        <w:keepLines w:val="0"/>
        <w:widowControl w:val="0"/>
        <w:numPr>
          <w:ilvl w:val="0"/>
          <w:numId w:val="38"/>
        </w:numPr>
        <w:pBdr>
          <w:top w:val="nil"/>
          <w:left w:val="nil"/>
          <w:bottom w:val="nil"/>
          <w:right w:val="nil"/>
          <w:between w:val="nil"/>
        </w:pBdr>
        <w:shd w:val="clear" w:color="auto" w:fill="D9D9D9" w:themeFill="background1" w:themeFillShade="D9"/>
        <w:spacing w:line="259" w:lineRule="auto"/>
        <w:rPr>
          <w:color w:val="000000" w:themeColor="text1"/>
        </w:rPr>
      </w:pPr>
      <w:r w:rsidRPr="73DE735A">
        <w:rPr>
          <w:color w:val="000000" w:themeColor="text1"/>
          <w:lang w:val="en-US"/>
        </w:rPr>
        <w:t xml:space="preserve">Executive </w:t>
      </w:r>
      <w:r w:rsidRPr="73DE735A">
        <w:rPr>
          <w:color w:val="000000" w:themeColor="text1"/>
        </w:rPr>
        <w:t>Summary</w:t>
      </w:r>
    </w:p>
    <w:p w14:paraId="7F97D9DA" w14:textId="77777777" w:rsidR="003224A3" w:rsidRDefault="003224A3" w:rsidP="73DE735A">
      <w:pPr>
        <w:pStyle w:val="Heading2"/>
        <w:keepNext w:val="0"/>
        <w:keepLines w:val="0"/>
        <w:widowControl w:val="0"/>
        <w:spacing w:line="259" w:lineRule="auto"/>
        <w:rPr>
          <w:color w:val="000000"/>
        </w:rPr>
      </w:pPr>
    </w:p>
    <w:p w14:paraId="7F8D6A97" w14:textId="54FB5D4F" w:rsidR="003224A3" w:rsidRDefault="6B106120"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lang w:val="en-US"/>
        </w:rPr>
      </w:pPr>
      <w:r w:rsidRPr="73DE735A">
        <w:rPr>
          <w:color w:val="000000" w:themeColor="text1"/>
          <w:lang w:val="en-US"/>
        </w:rPr>
        <w:t>Ba</w:t>
      </w:r>
      <w:r w:rsidRPr="73DE735A">
        <w:rPr>
          <w:color w:val="000000" w:themeColor="text1"/>
        </w:rPr>
        <w:t>ckground</w:t>
      </w:r>
    </w:p>
    <w:p w14:paraId="6F3F205C" w14:textId="77777777" w:rsidR="003224A3" w:rsidRDefault="003224A3" w:rsidP="73DE735A">
      <w:pPr>
        <w:widowControl w:val="0"/>
        <w:spacing w:after="0"/>
        <w:rPr>
          <w:rFonts w:ascii="Arial" w:eastAsia="Arial" w:hAnsi="Arial" w:cs="Arial"/>
        </w:rPr>
      </w:pPr>
    </w:p>
    <w:p w14:paraId="0DCF3906" w14:textId="1B137EF4" w:rsidR="003224A3" w:rsidRDefault="0BF20D25" w:rsidP="73DE735A">
      <w:pPr>
        <w:widowControl w:val="0"/>
        <w:spacing w:after="0"/>
      </w:pPr>
      <w:r w:rsidRPr="73DE735A">
        <w:rPr>
          <w:rFonts w:ascii="Arial" w:eastAsia="Arial" w:hAnsi="Arial" w:cs="Arial"/>
          <w:color w:val="000000" w:themeColor="text1"/>
          <w:lang w:val="en-US"/>
        </w:rPr>
        <w:t>On Dec. 29, 2025, Indiana was awarded a grant of nearly $207 million for the first year of a five-year federal Rural Health Transformation Program (RHTP) to address health outcomes in the State’s rural communities.</w:t>
      </w:r>
    </w:p>
    <w:p w14:paraId="6FBA732C" w14:textId="2CA9BF50" w:rsidR="003224A3" w:rsidRDefault="003224A3" w:rsidP="73DE735A">
      <w:pPr>
        <w:widowControl w:val="0"/>
        <w:spacing w:after="0"/>
      </w:pPr>
    </w:p>
    <w:p w14:paraId="20FABE6B" w14:textId="40B8FC97" w:rsidR="03486B3D" w:rsidRDefault="35F18A92" w:rsidP="73DE735A">
      <w:pPr>
        <w:widowControl w:val="0"/>
        <w:spacing w:after="0"/>
        <w:rPr>
          <w:rFonts w:ascii="Arial" w:eastAsia="Arial" w:hAnsi="Arial" w:cs="Arial"/>
          <w:color w:val="000000" w:themeColor="text1"/>
          <w:lang w:val="en-US"/>
        </w:rPr>
      </w:pPr>
      <w:r w:rsidRPr="73DE735A">
        <w:rPr>
          <w:rFonts w:ascii="Arial" w:eastAsia="Arial" w:hAnsi="Arial" w:cs="Arial"/>
          <w:color w:val="000000" w:themeColor="text1"/>
          <w:lang w:val="en-US"/>
        </w:rPr>
        <w:t xml:space="preserve">One of the State’s initiatives approved by CMS, the Clinical Training and Readiness initiative (Initiative 10), will expand Graduate Medical Education (GME) capacity and incentivize physicians to practice in rural communities (rurality, as it applies to Indiana’s RHT Program, is discussed in the State’s </w:t>
      </w:r>
      <w:hyperlink r:id="rId11">
        <w:r w:rsidRPr="73DE735A">
          <w:rPr>
            <w:rStyle w:val="Hyperlink"/>
            <w:rFonts w:ascii="Arial" w:eastAsia="Arial" w:hAnsi="Arial" w:cs="Arial"/>
            <w:color w:val="1155CC"/>
            <w:u w:val="none"/>
            <w:lang w:val="en-US"/>
          </w:rPr>
          <w:t>CMS Project Narrative</w:t>
        </w:r>
      </w:hyperlink>
      <w:r w:rsidRPr="73DE735A">
        <w:rPr>
          <w:rFonts w:ascii="Arial" w:eastAsia="Arial" w:hAnsi="Arial" w:cs="Arial"/>
          <w:color w:val="000000" w:themeColor="text1"/>
          <w:lang w:val="en-US"/>
        </w:rPr>
        <w:t xml:space="preserve">) through targeted grants and incentives in key specialties such as primary care, pediatrics, OB/GYN and general surgery. To strengthen the training pipeline, the State will provide incentives for rural physicians and rural clinical preceptors, launch a statewide preceptor database to connect students with rural training opportunities, and establish legislation to require rural rotations for medical students (which passed in the 2026 State legislative session). </w:t>
      </w:r>
      <w:r w:rsidR="065CCFCF" w:rsidRPr="73DE735A">
        <w:rPr>
          <w:rFonts w:ascii="Arial" w:eastAsia="Arial" w:hAnsi="Arial" w:cs="Arial"/>
          <w:color w:val="000000" w:themeColor="text1"/>
          <w:lang w:val="en-US"/>
        </w:rPr>
        <w:t xml:space="preserve"> Physicians</w:t>
      </w:r>
      <w:r w:rsidRPr="73DE735A">
        <w:rPr>
          <w:rFonts w:ascii="Arial" w:eastAsia="Arial" w:hAnsi="Arial" w:cs="Arial"/>
          <w:color w:val="000000" w:themeColor="text1"/>
          <w:lang w:val="en-US"/>
        </w:rPr>
        <w:t xml:space="preserve"> must commit 100% of their clinical practice in rural communities for five (5) consecutive years to be eligible for incentives. </w:t>
      </w:r>
      <w:r w:rsidR="7A553CD3" w:rsidRPr="73DE735A">
        <w:rPr>
          <w:rFonts w:ascii="Arial" w:eastAsia="Arial" w:hAnsi="Arial" w:cs="Arial"/>
          <w:color w:val="000000" w:themeColor="text1"/>
          <w:lang w:val="en-US"/>
        </w:rPr>
        <w:t xml:space="preserve">Physicians </w:t>
      </w:r>
      <w:r w:rsidR="25E6594B" w:rsidRPr="73DE735A">
        <w:rPr>
          <w:rFonts w:ascii="Arial" w:eastAsia="Arial" w:hAnsi="Arial" w:cs="Arial"/>
          <w:color w:val="000000" w:themeColor="text1"/>
          <w:lang w:val="en-US"/>
        </w:rPr>
        <w:t>who</w:t>
      </w:r>
      <w:r w:rsidRPr="73DE735A">
        <w:rPr>
          <w:rFonts w:ascii="Arial" w:eastAsia="Arial" w:hAnsi="Arial" w:cs="Arial"/>
          <w:color w:val="000000" w:themeColor="text1"/>
          <w:lang w:val="en-US"/>
        </w:rPr>
        <w:t xml:space="preserve"> do not complete their five (5) year commitment will be required to return awarded funds.</w:t>
      </w:r>
    </w:p>
    <w:p w14:paraId="66C7F095" w14:textId="4CFA6F47" w:rsidR="5F14086E" w:rsidRDefault="5F14086E" w:rsidP="73DE735A">
      <w:pPr>
        <w:widowControl w:val="0"/>
        <w:spacing w:after="0"/>
      </w:pPr>
    </w:p>
    <w:p w14:paraId="00D738AC" w14:textId="72B44BFD" w:rsidR="03486B3D" w:rsidRDefault="35F18A92" w:rsidP="73DE735A">
      <w:pPr>
        <w:widowControl w:val="0"/>
        <w:spacing w:after="0"/>
      </w:pPr>
      <w:r w:rsidRPr="73DE735A">
        <w:rPr>
          <w:rFonts w:ascii="Arial" w:eastAsia="Arial" w:hAnsi="Arial" w:cs="Arial"/>
          <w:color w:val="000000" w:themeColor="text1"/>
          <w:lang w:val="en-US"/>
        </w:rPr>
        <w:t xml:space="preserve">In accordance with Indiana statute, including IC 5-22-9, the Indiana Department of Administration (IDOA), acting on behalf of the Indiana Department of Health (IDOH) requests the services of a qualified vendor (“the Contractor”) to develop, implement, and maintain a centralized Registry and Incentive Management System (“the System”). The System will support the identification, recruitment, management, and utilization of preceptors for rural clinical experience, education, or training programs via registry functions. The System will support the administration of Rural Physician Incentives and Rural Preceptorship Incentives associated with the Clinical Training and Readiness initiative of </w:t>
      </w:r>
      <w:hyperlink r:id="rId12">
        <w:r w:rsidRPr="73DE735A">
          <w:rPr>
            <w:rStyle w:val="Hyperlink"/>
            <w:rFonts w:ascii="Arial" w:eastAsia="Arial" w:hAnsi="Arial" w:cs="Arial"/>
            <w:color w:val="467886"/>
            <w:u w:val="none"/>
            <w:lang w:val="en-US"/>
          </w:rPr>
          <w:t>GROW: Cultivating Hoosier Health</w:t>
        </w:r>
      </w:hyperlink>
      <w:r w:rsidRPr="73DE735A">
        <w:rPr>
          <w:rFonts w:ascii="Arial" w:eastAsia="Arial" w:hAnsi="Arial" w:cs="Arial"/>
          <w:color w:val="000000" w:themeColor="text1"/>
          <w:lang w:val="en-US"/>
        </w:rPr>
        <w:t xml:space="preserve">. </w:t>
      </w:r>
    </w:p>
    <w:p w14:paraId="15F4750D" w14:textId="63430680" w:rsidR="5F14086E" w:rsidRDefault="5F14086E" w:rsidP="73DE735A">
      <w:pPr>
        <w:widowControl w:val="0"/>
        <w:spacing w:after="0"/>
      </w:pPr>
    </w:p>
    <w:p w14:paraId="01BC8AE0" w14:textId="1F665166" w:rsidR="03486B3D" w:rsidRPr="00606D04" w:rsidRDefault="35F18A92" w:rsidP="73DE735A">
      <w:pPr>
        <w:widowControl w:val="0"/>
        <w:spacing w:after="0"/>
      </w:pPr>
      <w:r w:rsidRPr="73DE735A">
        <w:rPr>
          <w:rFonts w:ascii="Arial" w:eastAsia="Arial" w:hAnsi="Arial" w:cs="Arial"/>
          <w:color w:val="000000" w:themeColor="text1"/>
          <w:lang w:val="en-US"/>
        </w:rPr>
        <w:t xml:space="preserve">The </w:t>
      </w:r>
      <w:r w:rsidRPr="00606D04">
        <w:rPr>
          <w:rFonts w:ascii="Arial" w:eastAsia="Arial" w:hAnsi="Arial" w:cs="Arial"/>
          <w:lang w:val="en-US"/>
        </w:rPr>
        <w:t xml:space="preserve">System will support the two incentive programs (the Rural Physician Incentives and Rural Preceptorship Incentives) which will occur on a regular annual schedule. The programs will begin while solicitation and design of the System is underway - see the below table for background on how the System will be used to support near-term activities after Contract </w:t>
      </w:r>
      <w:proofErr w:type="gramStart"/>
      <w:r w:rsidRPr="00606D04">
        <w:rPr>
          <w:rFonts w:ascii="Arial" w:eastAsia="Arial" w:hAnsi="Arial" w:cs="Arial"/>
          <w:lang w:val="en-US"/>
        </w:rPr>
        <w:t>start</w:t>
      </w:r>
      <w:proofErr w:type="gramEnd"/>
      <w:r w:rsidRPr="00606D04">
        <w:rPr>
          <w:rFonts w:ascii="Arial" w:eastAsia="Arial" w:hAnsi="Arial" w:cs="Arial"/>
          <w:lang w:val="en-US"/>
        </w:rPr>
        <w:t>. Please see Section 1.3 below for a more detailed listing of milestones and key dates for these programs through 2031.</w:t>
      </w:r>
    </w:p>
    <w:p w14:paraId="533B06F4" w14:textId="5CA945C0" w:rsidR="73DE735A" w:rsidRPr="00606D04" w:rsidRDefault="73DE735A" w:rsidP="73DE735A">
      <w:pPr>
        <w:widowControl w:val="0"/>
        <w:spacing w:after="0"/>
        <w:rPr>
          <w:rFonts w:ascii="Arial" w:eastAsia="Arial" w:hAnsi="Arial" w:cs="Arial"/>
          <w:lang w:val="en-US"/>
        </w:rPr>
      </w:pPr>
    </w:p>
    <w:p w14:paraId="4513521D" w14:textId="6674DA63" w:rsidR="5F14086E" w:rsidRPr="00606D04" w:rsidRDefault="5F14086E" w:rsidP="73DE735A">
      <w:pPr>
        <w:widowControl w:val="0"/>
        <w:spacing w:after="0"/>
        <w:rPr>
          <w:rFonts w:ascii="Arial" w:eastAsia="Arial" w:hAnsi="Arial" w:cs="Arial"/>
          <w:b/>
          <w:bCs/>
          <w:lang w:val="en-US"/>
        </w:rPr>
      </w:pPr>
    </w:p>
    <w:p w14:paraId="5811EAB6" w14:textId="154E1B07" w:rsidR="5F14086E" w:rsidRPr="00606D04" w:rsidRDefault="5F14086E">
      <w:r w:rsidRPr="00606D04">
        <w:br w:type="page"/>
      </w:r>
    </w:p>
    <w:p w14:paraId="5BFB3D3A" w14:textId="6DE903DF" w:rsidR="5F14086E" w:rsidRPr="00606D04" w:rsidRDefault="35F18A92" w:rsidP="73DE735A">
      <w:pPr>
        <w:widowControl w:val="0"/>
        <w:spacing w:after="0"/>
        <w:rPr>
          <w:rFonts w:ascii="Arial" w:eastAsia="Arial" w:hAnsi="Arial" w:cs="Arial"/>
          <w:b/>
          <w:bCs/>
          <w:lang w:val="en-US"/>
        </w:rPr>
      </w:pPr>
      <w:r w:rsidRPr="00606D04">
        <w:rPr>
          <w:rFonts w:ascii="Arial" w:eastAsia="Arial" w:hAnsi="Arial" w:cs="Arial"/>
          <w:b/>
          <w:bCs/>
          <w:lang w:val="en-US"/>
        </w:rPr>
        <w:lastRenderedPageBreak/>
        <w:t xml:space="preserve">Table </w:t>
      </w:r>
      <w:r w:rsidR="608DD2B5" w:rsidRPr="00606D04">
        <w:rPr>
          <w:rFonts w:ascii="Arial" w:eastAsia="Arial" w:hAnsi="Arial" w:cs="Arial"/>
          <w:b/>
          <w:bCs/>
          <w:lang w:val="en-US"/>
        </w:rPr>
        <w:t>1</w:t>
      </w:r>
      <w:r w:rsidRPr="00606D04">
        <w:rPr>
          <w:rFonts w:ascii="Arial" w:eastAsia="Arial" w:hAnsi="Arial" w:cs="Arial"/>
          <w:b/>
          <w:bCs/>
          <w:lang w:val="en-US"/>
        </w:rPr>
        <w:t>: Planned System Usage through 2027</w:t>
      </w:r>
    </w:p>
    <w:tbl>
      <w:tblPr>
        <w:tblW w:w="9430" w:type="dxa"/>
        <w:tblBorders>
          <w:top w:val="single" w:sz="12" w:space="0" w:color="000000" w:themeColor="text1"/>
          <w:left w:val="single" w:sz="12" w:space="0" w:color="000000" w:themeColor="text1"/>
          <w:bottom w:val="single" w:sz="12" w:space="0" w:color="000000" w:themeColor="text1"/>
          <w:right w:val="single" w:sz="12" w:space="0" w:color="000000" w:themeColor="text1"/>
        </w:tblBorders>
        <w:tblLook w:val="06A0" w:firstRow="1" w:lastRow="0" w:firstColumn="1" w:lastColumn="0" w:noHBand="1" w:noVBand="1"/>
      </w:tblPr>
      <w:tblGrid>
        <w:gridCol w:w="1275"/>
        <w:gridCol w:w="1290"/>
        <w:gridCol w:w="2905"/>
        <w:gridCol w:w="1380"/>
        <w:gridCol w:w="2580"/>
      </w:tblGrid>
      <w:tr w:rsidR="00606D04" w:rsidRPr="00606D04" w14:paraId="3395C9A4" w14:textId="77777777" w:rsidTr="73DE735A">
        <w:trPr>
          <w:trHeight w:val="420"/>
        </w:trPr>
        <w:tc>
          <w:tcPr>
            <w:tcW w:w="1275" w:type="dxa"/>
            <w:vMerge w:val="restart"/>
            <w:tcBorders>
              <w:bottom w:val="single" w:sz="0" w:space="0" w:color="000000" w:themeColor="text1"/>
              <w:right w:val="single" w:sz="12" w:space="0" w:color="000000" w:themeColor="text1"/>
            </w:tcBorders>
            <w:shd w:val="clear" w:color="auto" w:fill="D9D9D9" w:themeFill="background1" w:themeFillShade="D9"/>
            <w:tcMar>
              <w:top w:w="100" w:type="dxa"/>
              <w:left w:w="100" w:type="dxa"/>
              <w:bottom w:w="100" w:type="dxa"/>
              <w:right w:w="100" w:type="dxa"/>
            </w:tcMar>
            <w:vAlign w:val="bottom"/>
          </w:tcPr>
          <w:p w14:paraId="58254FAF" w14:textId="74F1C5A9" w:rsidR="5F14086E" w:rsidRPr="00606D04" w:rsidRDefault="64FD75A1" w:rsidP="73DE735A">
            <w:pPr>
              <w:widowControl w:val="0"/>
              <w:spacing w:after="0"/>
              <w:jc w:val="center"/>
              <w:rPr>
                <w:rFonts w:ascii="Arial" w:eastAsia="Arial" w:hAnsi="Arial" w:cs="Arial"/>
                <w:b/>
                <w:bCs/>
                <w:lang w:val="en-US"/>
              </w:rPr>
            </w:pPr>
            <w:r w:rsidRPr="00606D04">
              <w:rPr>
                <w:rFonts w:ascii="Arial" w:eastAsia="Arial" w:hAnsi="Arial" w:cs="Arial"/>
                <w:b/>
                <w:bCs/>
                <w:lang w:val="en-US"/>
              </w:rPr>
              <w:t>Timeline</w:t>
            </w:r>
          </w:p>
        </w:tc>
        <w:tc>
          <w:tcPr>
            <w:tcW w:w="4195" w:type="dxa"/>
            <w:gridSpan w:val="2"/>
            <w:tcBorders>
              <w:left w:val="single" w:sz="12" w:space="0" w:color="000000" w:themeColor="text1"/>
              <w:bottom w:val="single" w:sz="8" w:space="0" w:color="000000" w:themeColor="text1"/>
              <w:right w:val="single" w:sz="8" w:space="0" w:color="000000" w:themeColor="text1"/>
            </w:tcBorders>
            <w:shd w:val="clear" w:color="auto" w:fill="D9D9D9" w:themeFill="background1" w:themeFillShade="D9"/>
            <w:tcMar>
              <w:top w:w="100" w:type="dxa"/>
              <w:left w:w="100" w:type="dxa"/>
              <w:bottom w:w="100" w:type="dxa"/>
              <w:right w:w="100" w:type="dxa"/>
            </w:tcMar>
            <w:vAlign w:val="bottom"/>
          </w:tcPr>
          <w:p w14:paraId="482BB3B5" w14:textId="6F7EDA21" w:rsidR="5F14086E" w:rsidRPr="00606D04" w:rsidRDefault="64FD75A1" w:rsidP="73DE735A">
            <w:pPr>
              <w:widowControl w:val="0"/>
              <w:spacing w:after="0"/>
              <w:jc w:val="center"/>
            </w:pPr>
            <w:r w:rsidRPr="00606D04">
              <w:rPr>
                <w:rFonts w:ascii="Arial" w:eastAsia="Arial" w:hAnsi="Arial" w:cs="Arial"/>
                <w:b/>
                <w:bCs/>
              </w:rPr>
              <w:t>Physician Incentive Program</w:t>
            </w:r>
          </w:p>
        </w:tc>
        <w:tc>
          <w:tcPr>
            <w:tcW w:w="3960" w:type="dxa"/>
            <w:gridSpan w:val="2"/>
            <w:tcBorders>
              <w:left w:val="single" w:sz="12" w:space="0" w:color="000000" w:themeColor="text1"/>
              <w:bottom w:val="single" w:sz="8" w:space="0" w:color="000000" w:themeColor="text1"/>
            </w:tcBorders>
            <w:shd w:val="clear" w:color="auto" w:fill="D9D9D9" w:themeFill="background1" w:themeFillShade="D9"/>
            <w:tcMar>
              <w:top w:w="100" w:type="dxa"/>
              <w:left w:w="100" w:type="dxa"/>
              <w:bottom w:w="100" w:type="dxa"/>
              <w:right w:w="100" w:type="dxa"/>
            </w:tcMar>
            <w:vAlign w:val="bottom"/>
          </w:tcPr>
          <w:p w14:paraId="0FD60ED9" w14:textId="3990F141" w:rsidR="5F14086E" w:rsidRPr="00606D04" w:rsidRDefault="64FD75A1" w:rsidP="73DE735A">
            <w:pPr>
              <w:widowControl w:val="0"/>
              <w:spacing w:after="0"/>
              <w:jc w:val="center"/>
            </w:pPr>
            <w:r w:rsidRPr="00606D04">
              <w:rPr>
                <w:rFonts w:ascii="Arial" w:eastAsia="Arial" w:hAnsi="Arial" w:cs="Arial"/>
                <w:b/>
                <w:bCs/>
              </w:rPr>
              <w:t>Preceptor Incentive Program</w:t>
            </w:r>
          </w:p>
        </w:tc>
      </w:tr>
      <w:tr w:rsidR="00606D04" w:rsidRPr="00606D04" w14:paraId="465777D8" w14:textId="77777777" w:rsidTr="73DE735A">
        <w:trPr>
          <w:trHeight w:val="420"/>
        </w:trPr>
        <w:tc>
          <w:tcPr>
            <w:tcW w:w="1275" w:type="dxa"/>
            <w:vMerge/>
            <w:vAlign w:val="center"/>
          </w:tcPr>
          <w:p w14:paraId="23EF1599" w14:textId="77777777" w:rsidR="009976EE" w:rsidRPr="00606D04" w:rsidRDefault="009976EE"/>
        </w:tc>
        <w:tc>
          <w:tcPr>
            <w:tcW w:w="1290" w:type="dxa"/>
            <w:tcBorders>
              <w:top w:val="single" w:sz="8" w:space="0" w:color="000000" w:themeColor="text1"/>
              <w:left w:val="single" w:sz="12" w:space="0" w:color="000000" w:themeColor="text1"/>
              <w:bottom w:val="single" w:sz="8" w:space="0" w:color="000000" w:themeColor="text1"/>
              <w:right w:val="single" w:sz="8" w:space="0" w:color="000000" w:themeColor="text1"/>
            </w:tcBorders>
            <w:shd w:val="clear" w:color="auto" w:fill="D9D9D9" w:themeFill="background1" w:themeFillShade="D9"/>
            <w:tcMar>
              <w:top w:w="100" w:type="dxa"/>
              <w:left w:w="100" w:type="dxa"/>
              <w:bottom w:w="100" w:type="dxa"/>
              <w:right w:w="100" w:type="dxa"/>
            </w:tcMar>
            <w:vAlign w:val="bottom"/>
          </w:tcPr>
          <w:p w14:paraId="6331C900" w14:textId="7A1EC821" w:rsidR="5F14086E" w:rsidRPr="00606D04" w:rsidRDefault="64FD75A1" w:rsidP="73DE735A">
            <w:pPr>
              <w:widowControl w:val="0"/>
              <w:spacing w:after="0"/>
              <w:jc w:val="center"/>
            </w:pPr>
            <w:r w:rsidRPr="00606D04">
              <w:rPr>
                <w:rFonts w:ascii="Arial" w:eastAsia="Arial" w:hAnsi="Arial" w:cs="Arial"/>
                <w:b/>
                <w:bCs/>
              </w:rPr>
              <w:t>Activity/</w:t>
            </w:r>
          </w:p>
          <w:p w14:paraId="3D54F799" w14:textId="19D617C8" w:rsidR="5F14086E" w:rsidRPr="00606D04" w:rsidRDefault="64FD75A1" w:rsidP="73DE735A">
            <w:pPr>
              <w:widowControl w:val="0"/>
              <w:spacing w:after="0"/>
              <w:jc w:val="center"/>
            </w:pPr>
            <w:r w:rsidRPr="00606D04">
              <w:rPr>
                <w:rFonts w:ascii="Arial" w:eastAsia="Arial" w:hAnsi="Arial" w:cs="Arial"/>
                <w:b/>
                <w:bCs/>
              </w:rPr>
              <w:t>Milestone</w:t>
            </w:r>
          </w:p>
        </w:tc>
        <w:tc>
          <w:tcPr>
            <w:tcW w:w="2905" w:type="dxa"/>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D9D9D9" w:themeFill="background1" w:themeFillShade="D9"/>
            <w:tcMar>
              <w:top w:w="100" w:type="dxa"/>
              <w:left w:w="100" w:type="dxa"/>
              <w:bottom w:w="100" w:type="dxa"/>
              <w:right w:w="100" w:type="dxa"/>
            </w:tcMar>
            <w:vAlign w:val="bottom"/>
          </w:tcPr>
          <w:p w14:paraId="33B7C015" w14:textId="1BB59DA7" w:rsidR="5F14086E" w:rsidRPr="00606D04" w:rsidRDefault="64FD75A1" w:rsidP="73DE735A">
            <w:pPr>
              <w:widowControl w:val="0"/>
              <w:spacing w:after="0"/>
              <w:jc w:val="center"/>
            </w:pPr>
            <w:r w:rsidRPr="00606D04">
              <w:rPr>
                <w:rFonts w:ascii="Arial" w:eastAsia="Arial" w:hAnsi="Arial" w:cs="Arial"/>
                <w:b/>
                <w:bCs/>
              </w:rPr>
              <w:t>System Role</w:t>
            </w:r>
          </w:p>
        </w:tc>
        <w:tc>
          <w:tcPr>
            <w:tcW w:w="1380" w:type="dxa"/>
            <w:tcBorders>
              <w:top w:val="single" w:sz="8" w:space="0" w:color="000000" w:themeColor="text1"/>
              <w:left w:val="single" w:sz="12" w:space="0" w:color="000000" w:themeColor="text1"/>
              <w:bottom w:val="single" w:sz="8" w:space="0" w:color="000000" w:themeColor="text1"/>
              <w:right w:val="single" w:sz="8" w:space="0" w:color="000000" w:themeColor="text1"/>
            </w:tcBorders>
            <w:shd w:val="clear" w:color="auto" w:fill="D9D9D9" w:themeFill="background1" w:themeFillShade="D9"/>
            <w:tcMar>
              <w:top w:w="100" w:type="dxa"/>
              <w:left w:w="100" w:type="dxa"/>
              <w:bottom w:w="100" w:type="dxa"/>
              <w:right w:w="100" w:type="dxa"/>
            </w:tcMar>
            <w:vAlign w:val="bottom"/>
          </w:tcPr>
          <w:p w14:paraId="22A1017E" w14:textId="40069156" w:rsidR="5F14086E" w:rsidRPr="00606D04" w:rsidRDefault="64FD75A1" w:rsidP="73DE735A">
            <w:pPr>
              <w:widowControl w:val="0"/>
              <w:spacing w:after="0"/>
              <w:jc w:val="center"/>
            </w:pPr>
            <w:r w:rsidRPr="00606D04">
              <w:rPr>
                <w:rFonts w:ascii="Arial" w:eastAsia="Arial" w:hAnsi="Arial" w:cs="Arial"/>
                <w:b/>
                <w:bCs/>
              </w:rPr>
              <w:t>Activity/</w:t>
            </w:r>
          </w:p>
          <w:p w14:paraId="7A4A3BC1" w14:textId="6F99C1D6" w:rsidR="5F14086E" w:rsidRPr="00606D04" w:rsidRDefault="64FD75A1" w:rsidP="73DE735A">
            <w:pPr>
              <w:widowControl w:val="0"/>
              <w:spacing w:after="0"/>
              <w:jc w:val="center"/>
            </w:pPr>
            <w:r w:rsidRPr="00606D04">
              <w:rPr>
                <w:rFonts w:ascii="Arial" w:eastAsia="Arial" w:hAnsi="Arial" w:cs="Arial"/>
                <w:b/>
                <w:bCs/>
              </w:rPr>
              <w:t>Milestone</w:t>
            </w:r>
          </w:p>
        </w:tc>
        <w:tc>
          <w:tcPr>
            <w:tcW w:w="2580" w:type="dxa"/>
            <w:tcBorders>
              <w:top w:val="single" w:sz="8" w:space="0" w:color="000000" w:themeColor="text1"/>
              <w:left w:val="single" w:sz="8" w:space="0" w:color="000000" w:themeColor="text1"/>
              <w:bottom w:val="single" w:sz="8" w:space="0" w:color="000000" w:themeColor="text1"/>
            </w:tcBorders>
            <w:shd w:val="clear" w:color="auto" w:fill="D9D9D9" w:themeFill="background1" w:themeFillShade="D9"/>
            <w:tcMar>
              <w:top w:w="100" w:type="dxa"/>
              <w:left w:w="100" w:type="dxa"/>
              <w:bottom w:w="100" w:type="dxa"/>
              <w:right w:w="100" w:type="dxa"/>
            </w:tcMar>
            <w:vAlign w:val="bottom"/>
          </w:tcPr>
          <w:p w14:paraId="4C5F975D" w14:textId="41FB6EFF" w:rsidR="5F14086E" w:rsidRPr="00606D04" w:rsidRDefault="64FD75A1" w:rsidP="73DE735A">
            <w:pPr>
              <w:widowControl w:val="0"/>
              <w:spacing w:after="0"/>
              <w:jc w:val="center"/>
            </w:pPr>
            <w:r w:rsidRPr="00606D04">
              <w:rPr>
                <w:rFonts w:ascii="Arial" w:eastAsia="Arial" w:hAnsi="Arial" w:cs="Arial"/>
                <w:b/>
                <w:bCs/>
              </w:rPr>
              <w:t>System Role</w:t>
            </w:r>
          </w:p>
        </w:tc>
      </w:tr>
      <w:tr w:rsidR="00606D04" w:rsidRPr="00606D04" w14:paraId="0257C31A" w14:textId="77777777" w:rsidTr="73DE735A">
        <w:trPr>
          <w:trHeight w:val="420"/>
        </w:trPr>
        <w:tc>
          <w:tcPr>
            <w:tcW w:w="1275" w:type="dxa"/>
            <w:tcBorders>
              <w:top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0F13A0F0" w14:textId="7AD2B0B7" w:rsidR="5F14086E" w:rsidRPr="00606D04" w:rsidRDefault="64FD75A1" w:rsidP="73DE735A">
            <w:pPr>
              <w:widowControl w:val="0"/>
              <w:spacing w:after="0"/>
            </w:pPr>
            <w:r w:rsidRPr="00606D04">
              <w:rPr>
                <w:rFonts w:ascii="Arial" w:eastAsia="Arial" w:hAnsi="Arial" w:cs="Arial"/>
              </w:rPr>
              <w:t>May - June 2026</w:t>
            </w:r>
          </w:p>
        </w:tc>
        <w:tc>
          <w:tcPr>
            <w:tcW w:w="1290" w:type="dxa"/>
            <w:tcBorders>
              <w:top w:val="single" w:sz="8" w:space="0" w:color="000000" w:themeColor="text1"/>
              <w:left w:val="single" w:sz="12"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B074244" w14:textId="39E17A9C" w:rsidR="5F14086E" w:rsidRPr="00606D04" w:rsidRDefault="64FD75A1" w:rsidP="73DE735A">
            <w:pPr>
              <w:widowControl w:val="0"/>
              <w:spacing w:after="0"/>
            </w:pPr>
            <w:r w:rsidRPr="00606D04">
              <w:rPr>
                <w:rFonts w:ascii="Arial" w:eastAsia="Arial" w:hAnsi="Arial" w:cs="Arial"/>
                <w:b/>
                <w:bCs/>
              </w:rPr>
              <w:t>Physician Incentive</w:t>
            </w:r>
          </w:p>
          <w:p w14:paraId="1C4BB1BE" w14:textId="0B8285C8" w:rsidR="5F14086E" w:rsidRPr="00606D04" w:rsidRDefault="64FD75A1" w:rsidP="73DE735A">
            <w:pPr>
              <w:widowControl w:val="0"/>
              <w:spacing w:after="0"/>
            </w:pPr>
            <w:r w:rsidRPr="00606D04">
              <w:rPr>
                <w:rFonts w:ascii="Arial" w:eastAsia="Arial" w:hAnsi="Arial" w:cs="Arial"/>
                <w:b/>
                <w:bCs/>
              </w:rPr>
              <w:t>Round 1</w:t>
            </w:r>
          </w:p>
        </w:tc>
        <w:tc>
          <w:tcPr>
            <w:tcW w:w="2905" w:type="dxa"/>
            <w:tcBorders>
              <w:top w:val="single" w:sz="8" w:space="0" w:color="000000" w:themeColor="text1"/>
              <w:left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5F3A1982" w14:textId="29313703" w:rsidR="5F14086E" w:rsidRPr="00606D04" w:rsidRDefault="37760A43" w:rsidP="73DE735A">
            <w:pPr>
              <w:widowControl w:val="0"/>
              <w:spacing w:after="0"/>
              <w:rPr>
                <w:rFonts w:ascii="Arial" w:eastAsia="Arial" w:hAnsi="Arial" w:cs="Arial"/>
              </w:rPr>
            </w:pPr>
            <w:r w:rsidRPr="00606D04">
              <w:rPr>
                <w:rFonts w:ascii="Arial" w:eastAsia="Arial" w:hAnsi="Arial" w:cs="Arial"/>
              </w:rPr>
              <w:t>N/A</w:t>
            </w:r>
          </w:p>
        </w:tc>
        <w:tc>
          <w:tcPr>
            <w:tcW w:w="3960" w:type="dxa"/>
            <w:gridSpan w:val="2"/>
            <w:tcBorders>
              <w:top w:val="single" w:sz="8" w:space="0" w:color="000000" w:themeColor="text1"/>
              <w:left w:val="single" w:sz="12" w:space="0" w:color="000000" w:themeColor="text1"/>
              <w:bottom w:val="single" w:sz="8" w:space="0" w:color="000000" w:themeColor="text1"/>
            </w:tcBorders>
            <w:shd w:val="clear" w:color="auto" w:fill="CCCCCC"/>
            <w:tcMar>
              <w:top w:w="100" w:type="dxa"/>
              <w:left w:w="100" w:type="dxa"/>
              <w:bottom w:w="100" w:type="dxa"/>
              <w:right w:w="100" w:type="dxa"/>
            </w:tcMar>
          </w:tcPr>
          <w:p w14:paraId="2972F2AF" w14:textId="53FA50C3" w:rsidR="5F14086E" w:rsidRPr="00606D04" w:rsidRDefault="5F14086E" w:rsidP="73DE735A">
            <w:pPr>
              <w:widowControl w:val="0"/>
              <w:spacing w:after="0"/>
            </w:pPr>
          </w:p>
        </w:tc>
      </w:tr>
      <w:tr w:rsidR="00606D04" w:rsidRPr="00606D04" w14:paraId="5D1BFABE" w14:textId="77777777" w:rsidTr="73DE735A">
        <w:tc>
          <w:tcPr>
            <w:tcW w:w="1275" w:type="dxa"/>
            <w:vMerge w:val="restart"/>
            <w:tcBorders>
              <w:top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5EFB624C" w14:textId="492EAD37" w:rsidR="5F14086E" w:rsidRPr="00606D04" w:rsidRDefault="64FD75A1" w:rsidP="73DE735A">
            <w:pPr>
              <w:widowControl w:val="0"/>
              <w:spacing w:after="0"/>
            </w:pPr>
            <w:r w:rsidRPr="00606D04">
              <w:rPr>
                <w:rFonts w:ascii="Arial" w:eastAsia="Arial" w:hAnsi="Arial" w:cs="Arial"/>
              </w:rPr>
              <w:t>May - June 2027</w:t>
            </w:r>
          </w:p>
          <w:p w14:paraId="6762D384" w14:textId="1DB385AA" w:rsidR="5F14086E" w:rsidRPr="00606D04" w:rsidRDefault="5F14086E" w:rsidP="73DE735A">
            <w:pPr>
              <w:widowControl w:val="0"/>
              <w:spacing w:after="0"/>
              <w:rPr>
                <w:rFonts w:ascii="Arial" w:eastAsia="Arial" w:hAnsi="Arial" w:cs="Arial"/>
              </w:rPr>
            </w:pPr>
          </w:p>
          <w:p w14:paraId="703EEF38" w14:textId="0F94D127" w:rsidR="5F14086E" w:rsidRPr="00606D04" w:rsidRDefault="766AEEED" w:rsidP="73DE735A">
            <w:pPr>
              <w:widowControl w:val="0"/>
              <w:spacing w:after="0"/>
              <w:rPr>
                <w:rFonts w:ascii="Arial" w:eastAsia="Arial" w:hAnsi="Arial" w:cs="Arial"/>
                <w:lang w:val="en-US"/>
              </w:rPr>
            </w:pPr>
            <w:r w:rsidRPr="00606D04">
              <w:rPr>
                <w:rFonts w:ascii="Arial" w:eastAsia="Arial" w:hAnsi="Arial" w:cs="Arial"/>
              </w:rPr>
              <w:t>(</w:t>
            </w:r>
            <w:r w:rsidRPr="00606D04">
              <w:rPr>
                <w:rFonts w:ascii="Arial" w:eastAsia="Arial" w:hAnsi="Arial" w:cs="Arial"/>
                <w:lang w:val="en-US"/>
              </w:rPr>
              <w:t xml:space="preserve">Pilot </w:t>
            </w:r>
            <w:r w:rsidR="5AC27611" w:rsidRPr="00606D04">
              <w:rPr>
                <w:rFonts w:ascii="Arial" w:eastAsia="Arial" w:hAnsi="Arial" w:cs="Arial"/>
                <w:lang w:val="en-US"/>
              </w:rPr>
              <w:t>Phas</w:t>
            </w:r>
            <w:r w:rsidRPr="00606D04">
              <w:rPr>
                <w:rFonts w:ascii="Arial" w:eastAsia="Arial" w:hAnsi="Arial" w:cs="Arial"/>
                <w:lang w:val="en-US"/>
              </w:rPr>
              <w:t>e)</w:t>
            </w:r>
          </w:p>
          <w:p w14:paraId="3D6C5AC7" w14:textId="612490A6" w:rsidR="5F14086E" w:rsidRPr="00606D04" w:rsidRDefault="5F14086E" w:rsidP="73DE735A">
            <w:pPr>
              <w:widowControl w:val="0"/>
              <w:spacing w:after="0"/>
              <w:rPr>
                <w:rFonts w:ascii="Arial" w:eastAsia="Arial" w:hAnsi="Arial" w:cs="Arial"/>
              </w:rPr>
            </w:pPr>
          </w:p>
        </w:tc>
        <w:tc>
          <w:tcPr>
            <w:tcW w:w="1290" w:type="dxa"/>
            <w:tcBorders>
              <w:top w:val="single" w:sz="8" w:space="0" w:color="000000" w:themeColor="text1"/>
              <w:left w:val="single" w:sz="12"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20961E" w14:textId="39E17A9C" w:rsidR="5F14086E" w:rsidRPr="00606D04" w:rsidRDefault="6186F7E6" w:rsidP="73DE735A">
            <w:pPr>
              <w:widowControl w:val="0"/>
              <w:spacing w:after="0"/>
            </w:pPr>
            <w:r w:rsidRPr="00606D04">
              <w:rPr>
                <w:rFonts w:ascii="Arial" w:eastAsia="Arial" w:hAnsi="Arial" w:cs="Arial"/>
                <w:b/>
                <w:bCs/>
              </w:rPr>
              <w:t>Physician Incentive</w:t>
            </w:r>
          </w:p>
          <w:p w14:paraId="618DB373" w14:textId="16D39F88" w:rsidR="5F14086E" w:rsidRPr="00606D04" w:rsidRDefault="6186F7E6" w:rsidP="73DE735A">
            <w:pPr>
              <w:widowControl w:val="0"/>
              <w:spacing w:after="0"/>
            </w:pPr>
            <w:r w:rsidRPr="00606D04">
              <w:rPr>
                <w:rFonts w:ascii="Arial" w:eastAsia="Arial" w:hAnsi="Arial" w:cs="Arial"/>
                <w:b/>
                <w:bCs/>
              </w:rPr>
              <w:t>Round 1</w:t>
            </w:r>
          </w:p>
        </w:tc>
        <w:tc>
          <w:tcPr>
            <w:tcW w:w="2905" w:type="dxa"/>
            <w:tcBorders>
              <w:top w:val="single" w:sz="8" w:space="0" w:color="000000" w:themeColor="text1"/>
              <w:left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326CC343" w14:textId="385813D8" w:rsidR="5F14086E" w:rsidRPr="00606D04" w:rsidRDefault="6186F7E6" w:rsidP="73DE735A">
            <w:pPr>
              <w:widowControl w:val="0"/>
              <w:spacing w:after="0"/>
              <w:rPr>
                <w:rFonts w:ascii="Arial" w:eastAsia="Arial" w:hAnsi="Arial" w:cs="Arial"/>
                <w:u w:val="single"/>
              </w:rPr>
            </w:pPr>
            <w:r w:rsidRPr="00606D04">
              <w:rPr>
                <w:rFonts w:ascii="Arial" w:eastAsia="Arial" w:hAnsi="Arial" w:cs="Arial"/>
              </w:rPr>
              <w:t>Allow storage by State of incentive documentation files</w:t>
            </w:r>
          </w:p>
        </w:tc>
        <w:tc>
          <w:tcPr>
            <w:tcW w:w="1380" w:type="dxa"/>
            <w:vMerge w:val="restart"/>
            <w:tcBorders>
              <w:top w:val="single" w:sz="8" w:space="0" w:color="000000" w:themeColor="text1"/>
              <w:left w:val="single" w:sz="12"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CF66CAD" w14:textId="3A12B8C2" w:rsidR="5F14086E" w:rsidRPr="00606D04" w:rsidRDefault="64FD75A1" w:rsidP="73DE735A">
            <w:pPr>
              <w:widowControl w:val="0"/>
              <w:spacing w:after="0"/>
            </w:pPr>
            <w:r w:rsidRPr="00606D04">
              <w:rPr>
                <w:rFonts w:ascii="Arial" w:eastAsia="Arial" w:hAnsi="Arial" w:cs="Arial"/>
                <w:b/>
                <w:bCs/>
              </w:rPr>
              <w:t xml:space="preserve">Preceptor </w:t>
            </w:r>
            <w:r w:rsidR="7B4671D8" w:rsidRPr="00606D04">
              <w:rPr>
                <w:rFonts w:ascii="Arial" w:eastAsia="Arial" w:hAnsi="Arial" w:cs="Arial"/>
                <w:b/>
                <w:bCs/>
              </w:rPr>
              <w:t>Incentive</w:t>
            </w:r>
          </w:p>
          <w:p w14:paraId="02034AAA" w14:textId="4471D937" w:rsidR="5F14086E" w:rsidRPr="00606D04" w:rsidRDefault="64FD75A1" w:rsidP="73DE735A">
            <w:pPr>
              <w:widowControl w:val="0"/>
              <w:spacing w:after="0"/>
            </w:pPr>
            <w:r w:rsidRPr="00606D04">
              <w:rPr>
                <w:rFonts w:ascii="Arial" w:eastAsia="Arial" w:hAnsi="Arial" w:cs="Arial"/>
                <w:b/>
                <w:bCs/>
              </w:rPr>
              <w:t>Round 1</w:t>
            </w:r>
          </w:p>
        </w:tc>
        <w:tc>
          <w:tcPr>
            <w:tcW w:w="2580" w:type="dxa"/>
            <w:vMerge w:val="restart"/>
            <w:tcBorders>
              <w:top w:val="single" w:sz="8" w:space="0" w:color="000000" w:themeColor="text1"/>
              <w:left w:val="single" w:sz="8" w:space="0" w:color="000000" w:themeColor="text1"/>
              <w:bottom w:val="single" w:sz="8" w:space="0" w:color="000000" w:themeColor="text1"/>
            </w:tcBorders>
            <w:tcMar>
              <w:top w:w="100" w:type="dxa"/>
              <w:left w:w="100" w:type="dxa"/>
              <w:bottom w:w="100" w:type="dxa"/>
              <w:right w:w="100" w:type="dxa"/>
            </w:tcMar>
          </w:tcPr>
          <w:p w14:paraId="43B1CE5C" w14:textId="6270C2CB" w:rsidR="5F14086E" w:rsidRPr="00606D04" w:rsidRDefault="53BD0093" w:rsidP="73DE735A">
            <w:pPr>
              <w:widowControl w:val="0"/>
              <w:spacing w:after="0"/>
            </w:pPr>
            <w:r w:rsidRPr="00606D04">
              <w:rPr>
                <w:rFonts w:ascii="Arial" w:eastAsia="Arial" w:hAnsi="Arial" w:cs="Arial"/>
              </w:rPr>
              <w:t>P</w:t>
            </w:r>
            <w:r w:rsidR="5E6B87D4" w:rsidRPr="00606D04">
              <w:rPr>
                <w:rFonts w:ascii="Arial" w:eastAsia="Arial" w:hAnsi="Arial" w:cs="Arial"/>
              </w:rPr>
              <w:t>ilot functionalities to process Preceptor Incentive applications and house related documentation</w:t>
            </w:r>
          </w:p>
        </w:tc>
      </w:tr>
      <w:tr w:rsidR="00606D04" w:rsidRPr="00606D04" w14:paraId="4335AA71" w14:textId="77777777" w:rsidTr="73DE735A">
        <w:trPr>
          <w:trHeight w:val="300"/>
        </w:trPr>
        <w:tc>
          <w:tcPr>
            <w:tcW w:w="1275" w:type="dxa"/>
            <w:vMerge/>
            <w:tcBorders>
              <w:top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5892B8C8" w14:textId="77777777" w:rsidR="003B6B7E" w:rsidRPr="00606D04" w:rsidRDefault="003B6B7E"/>
        </w:tc>
        <w:tc>
          <w:tcPr>
            <w:tcW w:w="1290" w:type="dxa"/>
            <w:tcBorders>
              <w:top w:val="single" w:sz="8" w:space="0" w:color="000000" w:themeColor="text1"/>
              <w:left w:val="single" w:sz="12"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883EE23" w14:textId="00FF96D8" w:rsidR="73DE735A" w:rsidRPr="00606D04" w:rsidRDefault="73DE735A" w:rsidP="73DE735A">
            <w:pPr>
              <w:widowControl w:val="0"/>
              <w:spacing w:after="0"/>
            </w:pPr>
            <w:r w:rsidRPr="00606D04">
              <w:rPr>
                <w:rFonts w:ascii="Arial" w:eastAsia="Arial" w:hAnsi="Arial" w:cs="Arial"/>
                <w:b/>
                <w:bCs/>
              </w:rPr>
              <w:t>Physician Incentive Round 2</w:t>
            </w:r>
          </w:p>
        </w:tc>
        <w:tc>
          <w:tcPr>
            <w:tcW w:w="2905" w:type="dxa"/>
            <w:tcBorders>
              <w:top w:val="single" w:sz="8" w:space="0" w:color="000000" w:themeColor="text1"/>
              <w:left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10F0B045" w14:textId="14CEB88A" w:rsidR="7A356148" w:rsidRPr="00606D04" w:rsidRDefault="7A356148" w:rsidP="73DE735A">
            <w:pPr>
              <w:widowControl w:val="0"/>
              <w:spacing w:after="0"/>
              <w:rPr>
                <w:rFonts w:ascii="Arial" w:eastAsia="Arial" w:hAnsi="Arial" w:cs="Arial"/>
                <w:lang w:val="en-US"/>
              </w:rPr>
            </w:pPr>
            <w:r w:rsidRPr="00606D04">
              <w:rPr>
                <w:rFonts w:ascii="Arial" w:eastAsia="Arial" w:hAnsi="Arial" w:cs="Arial"/>
                <w:lang w:val="en-US"/>
              </w:rPr>
              <w:t>P</w:t>
            </w:r>
            <w:r w:rsidR="73DE735A" w:rsidRPr="00606D04">
              <w:rPr>
                <w:rFonts w:ascii="Arial" w:eastAsia="Arial" w:hAnsi="Arial" w:cs="Arial"/>
                <w:lang w:val="en-US"/>
              </w:rPr>
              <w:t>ilot</w:t>
            </w:r>
            <w:r w:rsidR="73DE735A" w:rsidRPr="00606D04">
              <w:rPr>
                <w:rFonts w:ascii="Arial" w:eastAsia="Arial" w:hAnsi="Arial" w:cs="Arial"/>
              </w:rPr>
              <w:t xml:space="preserve"> </w:t>
            </w:r>
            <w:r w:rsidR="73DE735A" w:rsidRPr="00606D04">
              <w:rPr>
                <w:rFonts w:ascii="Arial" w:eastAsia="Arial" w:hAnsi="Arial" w:cs="Arial"/>
                <w:lang w:val="en-US"/>
              </w:rPr>
              <w:t>functionalities to process Physician Incentive applications and house related documentation</w:t>
            </w:r>
          </w:p>
        </w:tc>
        <w:tc>
          <w:tcPr>
            <w:tcW w:w="1380" w:type="dxa"/>
            <w:vMerge/>
            <w:tcBorders>
              <w:top w:val="single" w:sz="8" w:space="0" w:color="000000" w:themeColor="text1"/>
              <w:left w:val="single" w:sz="12"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F3F1790" w14:textId="77777777" w:rsidR="003B6B7E" w:rsidRPr="00606D04" w:rsidRDefault="003B6B7E"/>
        </w:tc>
        <w:tc>
          <w:tcPr>
            <w:tcW w:w="2580" w:type="dxa"/>
            <w:vMerge/>
            <w:tcBorders>
              <w:top w:val="single" w:sz="8" w:space="0" w:color="000000" w:themeColor="text1"/>
              <w:left w:val="single" w:sz="8" w:space="0" w:color="000000" w:themeColor="text1"/>
              <w:bottom w:val="single" w:sz="8" w:space="0" w:color="000000" w:themeColor="text1"/>
            </w:tcBorders>
            <w:tcMar>
              <w:top w:w="100" w:type="dxa"/>
              <w:left w:w="100" w:type="dxa"/>
              <w:bottom w:w="100" w:type="dxa"/>
              <w:right w:w="100" w:type="dxa"/>
            </w:tcMar>
          </w:tcPr>
          <w:p w14:paraId="6ADF6CA6" w14:textId="77777777" w:rsidR="003B6B7E" w:rsidRPr="00606D04" w:rsidRDefault="003B6B7E"/>
        </w:tc>
      </w:tr>
      <w:tr w:rsidR="00606D04" w:rsidRPr="00606D04" w14:paraId="6714A6F8" w14:textId="77777777" w:rsidTr="73DE735A">
        <w:trPr>
          <w:trHeight w:val="420"/>
        </w:trPr>
        <w:tc>
          <w:tcPr>
            <w:tcW w:w="1275" w:type="dxa"/>
            <w:tcBorders>
              <w:top w:val="single" w:sz="8" w:space="0" w:color="000000" w:themeColor="text1"/>
              <w:bottom w:val="single" w:sz="8" w:space="0" w:color="000000" w:themeColor="text1"/>
              <w:right w:val="single" w:sz="12" w:space="0" w:color="000000" w:themeColor="text1"/>
            </w:tcBorders>
            <w:tcMar>
              <w:top w:w="100" w:type="dxa"/>
              <w:left w:w="100" w:type="dxa"/>
              <w:bottom w:w="100" w:type="dxa"/>
              <w:right w:w="100" w:type="dxa"/>
            </w:tcMar>
          </w:tcPr>
          <w:p w14:paraId="5BF06552" w14:textId="4F4175CD" w:rsidR="5F14086E" w:rsidRPr="00606D04" w:rsidRDefault="662465CD" w:rsidP="73DE735A">
            <w:pPr>
              <w:widowControl w:val="0"/>
              <w:spacing w:after="0"/>
            </w:pPr>
            <w:r w:rsidRPr="00606D04">
              <w:rPr>
                <w:rFonts w:ascii="Arial" w:eastAsia="Arial" w:hAnsi="Arial" w:cs="Arial"/>
              </w:rPr>
              <w:t>July</w:t>
            </w:r>
            <w:r w:rsidR="31DFF11E" w:rsidRPr="00606D04">
              <w:rPr>
                <w:rFonts w:ascii="Arial" w:eastAsia="Arial" w:hAnsi="Arial" w:cs="Arial"/>
              </w:rPr>
              <w:t xml:space="preserve"> 31,</w:t>
            </w:r>
            <w:r w:rsidRPr="00606D04">
              <w:rPr>
                <w:rFonts w:ascii="Arial" w:eastAsia="Arial" w:hAnsi="Arial" w:cs="Arial"/>
              </w:rPr>
              <w:t xml:space="preserve"> 2027</w:t>
            </w:r>
          </w:p>
        </w:tc>
        <w:tc>
          <w:tcPr>
            <w:tcW w:w="8155" w:type="dxa"/>
            <w:gridSpan w:val="4"/>
            <w:tcBorders>
              <w:top w:val="single" w:sz="8" w:space="0" w:color="000000" w:themeColor="text1"/>
              <w:left w:val="single" w:sz="12" w:space="0" w:color="000000" w:themeColor="text1"/>
              <w:bottom w:val="single" w:sz="8" w:space="0" w:color="000000" w:themeColor="text1"/>
            </w:tcBorders>
            <w:tcMar>
              <w:top w:w="100" w:type="dxa"/>
              <w:left w:w="100" w:type="dxa"/>
              <w:bottom w:w="100" w:type="dxa"/>
              <w:right w:w="100" w:type="dxa"/>
            </w:tcMar>
          </w:tcPr>
          <w:p w14:paraId="10111A6B" w14:textId="0A4DECDD" w:rsidR="34608479" w:rsidRPr="00606D04" w:rsidRDefault="34608479" w:rsidP="73DE735A">
            <w:pPr>
              <w:widowControl w:val="0"/>
              <w:spacing w:after="0"/>
            </w:pPr>
            <w:r w:rsidRPr="00606D04">
              <w:rPr>
                <w:rFonts w:ascii="Arial" w:eastAsia="Arial" w:hAnsi="Arial" w:cs="Arial"/>
                <w:b/>
                <w:bCs/>
              </w:rPr>
              <w:t>Full System</w:t>
            </w:r>
            <w:r w:rsidR="64FD75A1" w:rsidRPr="00606D04">
              <w:rPr>
                <w:rFonts w:ascii="Arial" w:eastAsia="Arial" w:hAnsi="Arial" w:cs="Arial"/>
                <w:b/>
                <w:bCs/>
              </w:rPr>
              <w:t xml:space="preserve"> Go-Live</w:t>
            </w:r>
          </w:p>
          <w:p w14:paraId="4E4BC398" w14:textId="1EBFAA72" w:rsidR="64FD75A1" w:rsidRPr="00606D04" w:rsidRDefault="64FD75A1" w:rsidP="73DE735A">
            <w:pPr>
              <w:widowControl w:val="0"/>
              <w:spacing w:after="0"/>
              <w:rPr>
                <w:rFonts w:ascii="Arial" w:eastAsia="Arial" w:hAnsi="Arial" w:cs="Arial"/>
              </w:rPr>
            </w:pPr>
            <w:r w:rsidRPr="00606D04">
              <w:rPr>
                <w:rFonts w:ascii="Arial" w:eastAsia="Arial" w:hAnsi="Arial" w:cs="Arial"/>
              </w:rPr>
              <w:t>Full system go-live, including deployment of registry of approved preceptor applicants and functionalities to support matching students with training opportunities</w:t>
            </w:r>
            <w:r w:rsidR="7B937476" w:rsidRPr="00606D04">
              <w:rPr>
                <w:rFonts w:ascii="Arial" w:eastAsia="Arial" w:hAnsi="Arial" w:cs="Arial"/>
              </w:rPr>
              <w:t xml:space="preserve"> (in addition to functionalities deployed for the pilot)</w:t>
            </w:r>
          </w:p>
        </w:tc>
      </w:tr>
      <w:tr w:rsidR="5F14086E" w:rsidRPr="00606D04" w14:paraId="2869DC4B" w14:textId="77777777" w:rsidTr="73DE735A">
        <w:trPr>
          <w:trHeight w:val="420"/>
        </w:trPr>
        <w:tc>
          <w:tcPr>
            <w:tcW w:w="1275" w:type="dxa"/>
            <w:tcBorders>
              <w:top w:val="single" w:sz="8" w:space="0" w:color="000000" w:themeColor="text1"/>
              <w:right w:val="single" w:sz="12" w:space="0" w:color="000000" w:themeColor="text1"/>
            </w:tcBorders>
            <w:tcMar>
              <w:top w:w="100" w:type="dxa"/>
              <w:left w:w="100" w:type="dxa"/>
              <w:bottom w:w="100" w:type="dxa"/>
              <w:right w:w="100" w:type="dxa"/>
            </w:tcMar>
          </w:tcPr>
          <w:p w14:paraId="4F19F14B" w14:textId="76BB2987" w:rsidR="5F14086E" w:rsidRPr="00606D04" w:rsidRDefault="64FD75A1" w:rsidP="73DE735A">
            <w:pPr>
              <w:widowControl w:val="0"/>
              <w:spacing w:after="0"/>
            </w:pPr>
            <w:r w:rsidRPr="00606D04">
              <w:rPr>
                <w:rFonts w:ascii="Arial" w:eastAsia="Arial" w:hAnsi="Arial" w:cs="Arial"/>
              </w:rPr>
              <w:t>Aug - July 2031</w:t>
            </w:r>
          </w:p>
        </w:tc>
        <w:tc>
          <w:tcPr>
            <w:tcW w:w="8155" w:type="dxa"/>
            <w:gridSpan w:val="4"/>
            <w:tcBorders>
              <w:top w:val="single" w:sz="8" w:space="0" w:color="000000" w:themeColor="text1"/>
              <w:left w:val="single" w:sz="12" w:space="0" w:color="000000" w:themeColor="text1"/>
            </w:tcBorders>
            <w:tcMar>
              <w:top w:w="100" w:type="dxa"/>
              <w:left w:w="100" w:type="dxa"/>
              <w:bottom w:w="100" w:type="dxa"/>
              <w:right w:w="100" w:type="dxa"/>
            </w:tcMar>
          </w:tcPr>
          <w:p w14:paraId="7EA8638C" w14:textId="20BF5069" w:rsidR="5F14086E" w:rsidRPr="00606D04" w:rsidRDefault="64FD75A1" w:rsidP="73DE735A">
            <w:pPr>
              <w:widowControl w:val="0"/>
              <w:spacing w:after="0"/>
            </w:pPr>
            <w:r w:rsidRPr="00606D04">
              <w:rPr>
                <w:rFonts w:ascii="Arial" w:eastAsia="Arial" w:hAnsi="Arial" w:cs="Arial"/>
                <w:b/>
                <w:bCs/>
              </w:rPr>
              <w:t>System continues to support future rounds of incentives</w:t>
            </w:r>
          </w:p>
        </w:tc>
      </w:tr>
    </w:tbl>
    <w:p w14:paraId="5DB222BF" w14:textId="34F9B134" w:rsidR="5F14086E" w:rsidRPr="00606D04" w:rsidRDefault="5F14086E" w:rsidP="73DE735A">
      <w:pPr>
        <w:widowControl w:val="0"/>
        <w:spacing w:after="0"/>
      </w:pPr>
    </w:p>
    <w:p w14:paraId="73A6CDB4" w14:textId="06C3FFA4" w:rsidR="03486B3D" w:rsidRPr="00606D04" w:rsidRDefault="35F18A92" w:rsidP="73DE735A">
      <w:pPr>
        <w:widowControl w:val="0"/>
        <w:spacing w:after="0"/>
        <w:rPr>
          <w:rFonts w:ascii="Arial" w:eastAsia="Arial" w:hAnsi="Arial" w:cs="Arial"/>
          <w:lang w:val="en-US"/>
        </w:rPr>
      </w:pPr>
      <w:r w:rsidRPr="00606D04">
        <w:rPr>
          <w:rFonts w:ascii="Arial" w:eastAsia="Arial" w:hAnsi="Arial" w:cs="Arial"/>
          <w:u w:val="single"/>
          <w:lang w:val="en-US"/>
        </w:rPr>
        <w:t>Note:</w:t>
      </w:r>
      <w:r w:rsidRPr="00606D04">
        <w:rPr>
          <w:rFonts w:ascii="Arial" w:eastAsia="Arial" w:hAnsi="Arial" w:cs="Arial"/>
          <w:lang w:val="en-US"/>
        </w:rPr>
        <w:t xml:space="preserve"> </w:t>
      </w:r>
      <w:r w:rsidR="2D4799EE" w:rsidRPr="00606D04">
        <w:rPr>
          <w:rFonts w:ascii="Arial" w:eastAsia="Arial" w:hAnsi="Arial" w:cs="Arial"/>
          <w:lang w:val="en-US"/>
        </w:rPr>
        <w:t>For the Physician Incentive Round 1, the System described herein will be utilized only for document storage. During the Program Pilot, the System will be used for Physician Incentive Application Round 2 and Preceptor Incentive Round 1 (application and house related documentation only). During the Program Pilot, the State will also use the System to store Physician Incentive Round 1 documentation.</w:t>
      </w:r>
    </w:p>
    <w:p w14:paraId="3EE5660B" w14:textId="1B725315" w:rsidR="5F14086E" w:rsidRPr="00606D04" w:rsidRDefault="5F14086E" w:rsidP="73DE735A">
      <w:pPr>
        <w:widowControl w:val="0"/>
        <w:spacing w:after="0"/>
      </w:pPr>
    </w:p>
    <w:p w14:paraId="101EF9E7" w14:textId="67F2DBA7" w:rsidR="5F14086E" w:rsidRDefault="356DE304" w:rsidP="73DE735A">
      <w:pPr>
        <w:widowControl w:val="0"/>
        <w:spacing w:after="0"/>
      </w:pPr>
      <w:r w:rsidRPr="00606D04">
        <w:rPr>
          <w:rFonts w:ascii="Arial" w:eastAsia="Arial" w:hAnsi="Arial" w:cs="Arial"/>
          <w:lang w:val="en-US"/>
        </w:rPr>
        <w:t xml:space="preserve">Note: </w:t>
      </w:r>
      <w:r w:rsidR="3867924C" w:rsidRPr="00606D04">
        <w:rPr>
          <w:rFonts w:ascii="Arial" w:eastAsia="Arial" w:hAnsi="Arial" w:cs="Arial"/>
          <w:lang w:val="en-US"/>
        </w:rPr>
        <w:t xml:space="preserve">This Rural Health Transformation Program is supported </w:t>
      </w:r>
      <w:r w:rsidR="3867924C" w:rsidRPr="73DE735A">
        <w:rPr>
          <w:rFonts w:ascii="Arial" w:eastAsia="Arial" w:hAnsi="Arial" w:cs="Arial"/>
          <w:color w:val="000000" w:themeColor="text1"/>
          <w:lang w:val="en-US"/>
        </w:rPr>
        <w:t>by the Centers for Medicare &amp; Medicaid Services (CMS) of the U.S. Department of Health and Human Services (HHS) as part of a financial assistance award totaling $206,927,896.80 with 100 percent funded by CMS/HHS. The contents are those of the author(s) and do not necessarily represent the official views of, nor an endorsement, by CMS/HHS, or the U.S. Government.</w:t>
      </w:r>
    </w:p>
    <w:p w14:paraId="4B07DFC6" w14:textId="1EC3E9CF" w:rsidR="362935B5" w:rsidRDefault="362935B5" w:rsidP="73DE735A">
      <w:pPr>
        <w:widowControl w:val="0"/>
        <w:spacing w:after="0"/>
        <w:rPr>
          <w:rFonts w:ascii="Arial" w:eastAsia="Arial" w:hAnsi="Arial" w:cs="Arial"/>
          <w:lang w:val="en-US"/>
        </w:rPr>
      </w:pPr>
    </w:p>
    <w:p w14:paraId="19B66078" w14:textId="2CAA8F58" w:rsidR="003224A3" w:rsidRDefault="1B8E0267"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lang w:val="en-US"/>
        </w:rPr>
      </w:pPr>
      <w:r w:rsidRPr="73DE735A">
        <w:rPr>
          <w:color w:val="000000" w:themeColor="text1"/>
          <w:lang w:val="en-US"/>
        </w:rPr>
        <w:t xml:space="preserve">Objectives of </w:t>
      </w:r>
      <w:r w:rsidR="00BE3A17">
        <w:rPr>
          <w:color w:val="000000" w:themeColor="text1"/>
        </w:rPr>
        <w:t>E</w:t>
      </w:r>
      <w:r w:rsidR="00BE3A17" w:rsidRPr="73DE735A">
        <w:rPr>
          <w:color w:val="000000" w:themeColor="text1"/>
        </w:rPr>
        <w:t>ngagement</w:t>
      </w:r>
    </w:p>
    <w:p w14:paraId="75284B83" w14:textId="0D5611A6" w:rsidR="29ED397C" w:rsidRDefault="29ED397C" w:rsidP="73DE735A">
      <w:pPr>
        <w:widowControl w:val="0"/>
        <w:spacing w:after="0"/>
        <w:rPr>
          <w:rFonts w:ascii="Arial" w:eastAsia="Arial" w:hAnsi="Arial" w:cs="Arial"/>
          <w:color w:val="000000" w:themeColor="text1"/>
          <w:lang w:val="en-US"/>
        </w:rPr>
      </w:pPr>
    </w:p>
    <w:p w14:paraId="792C3AF8" w14:textId="77777777" w:rsidR="003224A3" w:rsidRDefault="0BF20D25" w:rsidP="73DE735A">
      <w:pPr>
        <w:widowControl w:val="0"/>
        <w:spacing w:after="0"/>
        <w:rPr>
          <w:rFonts w:ascii="Arial" w:eastAsia="Arial" w:hAnsi="Arial" w:cs="Arial"/>
          <w:color w:val="000000"/>
          <w:lang w:val="en-US"/>
        </w:rPr>
      </w:pPr>
      <w:r w:rsidRPr="73DE735A">
        <w:rPr>
          <w:rFonts w:ascii="Arial" w:eastAsia="Arial" w:hAnsi="Arial" w:cs="Arial"/>
          <w:color w:val="000000" w:themeColor="text1"/>
          <w:lang w:val="en-US"/>
        </w:rPr>
        <w:t xml:space="preserve">Health care workforce shortages are impacting Indiana, especially in rural communities. Developing the next generation of Indiana’s healthcare workforce is critical to addressing health workforce shortages. </w:t>
      </w:r>
    </w:p>
    <w:p w14:paraId="30DF463E" w14:textId="77777777" w:rsidR="003224A3" w:rsidRDefault="003224A3" w:rsidP="73DE735A">
      <w:pPr>
        <w:widowControl w:val="0"/>
        <w:spacing w:after="0"/>
        <w:rPr>
          <w:rFonts w:ascii="Arial" w:eastAsia="Arial" w:hAnsi="Arial" w:cs="Arial"/>
          <w:color w:val="000000"/>
        </w:rPr>
      </w:pPr>
    </w:p>
    <w:p w14:paraId="00969836" w14:textId="3CBCA326" w:rsidR="003224A3" w:rsidRDefault="48BBBAB1" w:rsidP="73DE735A">
      <w:pPr>
        <w:widowControl w:val="0"/>
        <w:spacing w:after="0"/>
        <w:rPr>
          <w:rFonts w:ascii="Arial" w:eastAsia="Arial" w:hAnsi="Arial" w:cs="Arial"/>
          <w:color w:val="000000"/>
          <w:lang w:val="en-US"/>
        </w:rPr>
      </w:pPr>
      <w:r w:rsidRPr="73DE735A">
        <w:rPr>
          <w:rFonts w:ascii="Arial" w:eastAsia="Arial" w:hAnsi="Arial" w:cs="Arial"/>
        </w:rPr>
        <w:t>Incentive</w:t>
      </w:r>
      <w:r w:rsidR="73B6BC6B" w:rsidRPr="73DE735A">
        <w:rPr>
          <w:rFonts w:ascii="Arial" w:eastAsia="Arial" w:hAnsi="Arial" w:cs="Arial"/>
        </w:rPr>
        <w:t xml:space="preserve"> </w:t>
      </w:r>
      <w:r w:rsidR="73B6BC6B" w:rsidRPr="73DE735A">
        <w:rPr>
          <w:rFonts w:ascii="Arial" w:eastAsia="Arial" w:hAnsi="Arial" w:cs="Arial"/>
          <w:color w:val="000000" w:themeColor="text1"/>
          <w:lang w:val="en-US"/>
        </w:rPr>
        <w:t xml:space="preserve">programs for current health care professionals have been shown to increase clinical </w:t>
      </w:r>
      <w:r w:rsidR="73B6BC6B" w:rsidRPr="73DE735A">
        <w:rPr>
          <w:rFonts w:ascii="Arial" w:eastAsia="Arial" w:hAnsi="Arial" w:cs="Arial"/>
          <w:color w:val="000000" w:themeColor="text1"/>
          <w:lang w:val="en-US"/>
        </w:rPr>
        <w:lastRenderedPageBreak/>
        <w:t xml:space="preserve">recruitment and retention. When a student completes training experience in a rural community, it is associated with a </w:t>
      </w:r>
      <w:r w:rsidR="3E668A1B" w:rsidRPr="73DE735A">
        <w:rPr>
          <w:rFonts w:ascii="Arial" w:eastAsia="Arial" w:hAnsi="Arial" w:cs="Arial"/>
          <w:color w:val="000000" w:themeColor="text1"/>
          <w:lang w:val="en-US"/>
        </w:rPr>
        <w:t>five</w:t>
      </w:r>
      <w:r w:rsidR="73B6BC6B" w:rsidRPr="73DE735A">
        <w:rPr>
          <w:rFonts w:ascii="Arial" w:eastAsia="Arial" w:hAnsi="Arial" w:cs="Arial"/>
          <w:color w:val="000000" w:themeColor="text1"/>
          <w:lang w:val="en-US"/>
        </w:rPr>
        <w:t xml:space="preserve">- to </w:t>
      </w:r>
      <w:r w:rsidR="0FD32A92" w:rsidRPr="73DE735A">
        <w:rPr>
          <w:rFonts w:ascii="Arial" w:eastAsia="Arial" w:hAnsi="Arial" w:cs="Arial"/>
          <w:color w:val="000000" w:themeColor="text1"/>
          <w:lang w:val="en-US"/>
        </w:rPr>
        <w:t>six</w:t>
      </w:r>
      <w:r w:rsidR="73B6BC6B" w:rsidRPr="73DE735A">
        <w:rPr>
          <w:rFonts w:ascii="Arial" w:eastAsia="Arial" w:hAnsi="Arial" w:cs="Arial"/>
          <w:color w:val="000000" w:themeColor="text1"/>
          <w:lang w:val="en-US"/>
        </w:rPr>
        <w:t>-fold increase in subsequent rural practice. In addition, Indiana healthcare students report difficulty in identifying preceptors to meet their training requirements.</w:t>
      </w:r>
    </w:p>
    <w:p w14:paraId="2C5A015F" w14:textId="77777777" w:rsidR="003224A3" w:rsidRDefault="003224A3" w:rsidP="73DE735A">
      <w:pPr>
        <w:widowControl w:val="0"/>
        <w:spacing w:after="0"/>
        <w:rPr>
          <w:rFonts w:ascii="Arial" w:eastAsia="Arial" w:hAnsi="Arial" w:cs="Arial"/>
        </w:rPr>
      </w:pPr>
    </w:p>
    <w:p w14:paraId="13F3645F" w14:textId="5E0E4872" w:rsidR="003224A3" w:rsidRDefault="73B6BC6B" w:rsidP="73DE735A">
      <w:pPr>
        <w:widowControl w:val="0"/>
        <w:spacing w:after="0"/>
        <w:rPr>
          <w:rFonts w:ascii="Arial" w:eastAsia="Arial" w:hAnsi="Arial" w:cs="Arial"/>
          <w:lang w:val="en-US"/>
        </w:rPr>
      </w:pPr>
      <w:r w:rsidRPr="73DE735A">
        <w:rPr>
          <w:rFonts w:ascii="Arial" w:eastAsia="Arial" w:hAnsi="Arial" w:cs="Arial"/>
          <w:lang w:val="en-US"/>
        </w:rPr>
        <w:t xml:space="preserve">The Contractor will implement a cloud-based Commercial-Off-the-Shelf (COTS) </w:t>
      </w:r>
      <w:r w:rsidR="65F96529" w:rsidRPr="73DE735A">
        <w:rPr>
          <w:rFonts w:ascii="Arial" w:eastAsia="Arial" w:hAnsi="Arial" w:cs="Arial"/>
          <w:lang w:val="en-US"/>
        </w:rPr>
        <w:t xml:space="preserve">or a Low Code/No Code </w:t>
      </w:r>
      <w:r w:rsidRPr="73DE735A">
        <w:rPr>
          <w:rFonts w:ascii="Arial" w:eastAsia="Arial" w:hAnsi="Arial" w:cs="Arial"/>
          <w:lang w:val="en-US"/>
        </w:rPr>
        <w:t>solution to support the identification</w:t>
      </w:r>
      <w:r w:rsidR="61249376" w:rsidRPr="73DE735A">
        <w:rPr>
          <w:rFonts w:ascii="Arial" w:eastAsia="Arial" w:hAnsi="Arial" w:cs="Arial"/>
          <w:lang w:val="en-US"/>
        </w:rPr>
        <w:t xml:space="preserve"> and </w:t>
      </w:r>
      <w:r w:rsidRPr="73DE735A">
        <w:rPr>
          <w:rFonts w:ascii="Arial" w:eastAsia="Arial" w:hAnsi="Arial" w:cs="Arial"/>
          <w:lang w:val="en-US"/>
        </w:rPr>
        <w:t>recruitment of clinical preceptors in rural areas with health workforce students.</w:t>
      </w:r>
      <w:r w:rsidR="35530CBC" w:rsidRPr="73DE735A">
        <w:rPr>
          <w:rFonts w:ascii="Arial" w:eastAsia="Arial" w:hAnsi="Arial" w:cs="Arial"/>
          <w:lang w:val="en-US"/>
        </w:rPr>
        <w:t xml:space="preserve"> </w:t>
      </w:r>
    </w:p>
    <w:p w14:paraId="7B5E3ABB" w14:textId="4AAC7C88" w:rsidR="003224A3" w:rsidRDefault="003224A3" w:rsidP="73DE735A">
      <w:pPr>
        <w:widowControl w:val="0"/>
        <w:spacing w:after="0"/>
        <w:rPr>
          <w:rFonts w:ascii="Arial" w:eastAsia="Arial" w:hAnsi="Arial" w:cs="Arial"/>
          <w:color w:val="000000"/>
        </w:rPr>
      </w:pPr>
    </w:p>
    <w:p w14:paraId="3D424FD4" w14:textId="4C76EAAD" w:rsidR="284AA2D0" w:rsidRDefault="7278ECCA" w:rsidP="73DE735A">
      <w:pPr>
        <w:pStyle w:val="Heading2"/>
        <w:keepNext w:val="0"/>
        <w:keepLines w:val="0"/>
        <w:widowControl w:val="0"/>
        <w:numPr>
          <w:ilvl w:val="1"/>
          <w:numId w:val="13"/>
        </w:numPr>
        <w:spacing w:line="259" w:lineRule="auto"/>
        <w:ind w:left="540" w:hanging="180"/>
        <w:rPr>
          <w:color w:val="000000" w:themeColor="text1"/>
          <w:lang w:val="en-US"/>
        </w:rPr>
      </w:pPr>
      <w:r w:rsidRPr="73DE735A">
        <w:rPr>
          <w:color w:val="000000" w:themeColor="text1"/>
          <w:lang w:val="en-US"/>
        </w:rPr>
        <w:t>Deliverables and D</w:t>
      </w:r>
      <w:r w:rsidR="1ECAB6BE" w:rsidRPr="73DE735A">
        <w:rPr>
          <w:color w:val="000000" w:themeColor="text1"/>
          <w:lang w:val="en-US"/>
        </w:rPr>
        <w:t>eadlines</w:t>
      </w:r>
    </w:p>
    <w:p w14:paraId="6727ABE0" w14:textId="77777777" w:rsidR="003224A3" w:rsidRDefault="003224A3" w:rsidP="73DE735A">
      <w:pPr>
        <w:widowControl w:val="0"/>
        <w:spacing w:after="0"/>
        <w:rPr>
          <w:rFonts w:ascii="Arial" w:eastAsia="Arial" w:hAnsi="Arial" w:cs="Arial"/>
        </w:rPr>
      </w:pPr>
    </w:p>
    <w:p w14:paraId="77F99646" w14:textId="5C0229DE" w:rsidR="003224A3" w:rsidRPr="00A113E8" w:rsidRDefault="6C915AC7" w:rsidP="73DE735A">
      <w:pPr>
        <w:widowControl w:val="0"/>
        <w:spacing w:after="0"/>
        <w:rPr>
          <w:rFonts w:ascii="Arial" w:eastAsia="Arial" w:hAnsi="Arial" w:cs="Arial"/>
          <w:lang w:val="en-US"/>
        </w:rPr>
      </w:pPr>
      <w:r w:rsidRPr="73DE735A">
        <w:rPr>
          <w:rFonts w:ascii="Arial" w:eastAsia="Arial" w:hAnsi="Arial" w:cs="Arial"/>
          <w:lang w:val="en-US"/>
        </w:rPr>
        <w:t xml:space="preserve">The Contractor shall complete </w:t>
      </w:r>
      <w:r w:rsidRPr="00A113E8">
        <w:rPr>
          <w:rFonts w:ascii="Arial" w:eastAsia="Arial" w:hAnsi="Arial" w:cs="Arial"/>
          <w:lang w:val="en-US"/>
        </w:rPr>
        <w:t xml:space="preserve">implementation of </w:t>
      </w:r>
      <w:r w:rsidR="45FCBF85" w:rsidRPr="00A113E8">
        <w:rPr>
          <w:rFonts w:ascii="Arial" w:eastAsia="Arial" w:hAnsi="Arial" w:cs="Arial"/>
          <w:lang w:val="en-US"/>
        </w:rPr>
        <w:t>the System</w:t>
      </w:r>
      <w:r w:rsidRPr="00A113E8">
        <w:rPr>
          <w:rFonts w:ascii="Arial" w:eastAsia="Arial" w:hAnsi="Arial" w:cs="Arial"/>
          <w:lang w:val="en-US"/>
        </w:rPr>
        <w:t xml:space="preserve"> </w:t>
      </w:r>
      <w:r w:rsidR="6E900320" w:rsidRPr="00A113E8">
        <w:rPr>
          <w:rFonts w:ascii="Arial" w:eastAsia="Arial" w:hAnsi="Arial" w:cs="Arial"/>
          <w:lang w:val="en-US"/>
        </w:rPr>
        <w:t xml:space="preserve">by no later than May 1, 2027 </w:t>
      </w:r>
      <w:r w:rsidRPr="00A113E8">
        <w:rPr>
          <w:rFonts w:ascii="Arial" w:eastAsia="Arial" w:hAnsi="Arial" w:cs="Arial"/>
          <w:lang w:val="en-US"/>
        </w:rPr>
        <w:t xml:space="preserve">unless otherwise approved by the State. After implementation, the Contractor shall provide </w:t>
      </w:r>
      <w:r w:rsidR="225A91F4" w:rsidRPr="00A113E8">
        <w:rPr>
          <w:rFonts w:ascii="Arial" w:eastAsia="Arial" w:hAnsi="Arial" w:cs="Arial"/>
          <w:lang w:val="en-US"/>
        </w:rPr>
        <w:t>Maintenance and Operations (</w:t>
      </w:r>
      <w:r w:rsidRPr="00A113E8">
        <w:rPr>
          <w:rFonts w:ascii="Arial" w:eastAsia="Arial" w:hAnsi="Arial" w:cs="Arial"/>
          <w:lang w:val="en-US"/>
        </w:rPr>
        <w:t>M&amp;O</w:t>
      </w:r>
      <w:r w:rsidR="1EC2333D" w:rsidRPr="00A113E8">
        <w:rPr>
          <w:rFonts w:ascii="Arial" w:eastAsia="Arial" w:hAnsi="Arial" w:cs="Arial"/>
          <w:lang w:val="en-US"/>
        </w:rPr>
        <w:t>)</w:t>
      </w:r>
      <w:r w:rsidRPr="00A113E8">
        <w:rPr>
          <w:rFonts w:ascii="Arial" w:eastAsia="Arial" w:hAnsi="Arial" w:cs="Arial"/>
          <w:lang w:val="en-US"/>
        </w:rPr>
        <w:t xml:space="preserve"> services for the duration of the Contract (see Section </w:t>
      </w:r>
      <w:r w:rsidR="04342586" w:rsidRPr="00A113E8">
        <w:rPr>
          <w:rFonts w:ascii="Arial" w:eastAsia="Arial" w:hAnsi="Arial" w:cs="Arial"/>
          <w:lang w:val="en-US"/>
        </w:rPr>
        <w:t>6</w:t>
      </w:r>
      <w:r w:rsidRPr="00A113E8">
        <w:rPr>
          <w:rFonts w:ascii="Arial" w:eastAsia="Arial" w:hAnsi="Arial" w:cs="Arial"/>
          <w:lang w:val="en-US"/>
        </w:rPr>
        <w:t xml:space="preserve"> for additional information).</w:t>
      </w:r>
    </w:p>
    <w:p w14:paraId="3D06FCD5" w14:textId="77777777" w:rsidR="003224A3" w:rsidRPr="00A113E8" w:rsidRDefault="003224A3" w:rsidP="73DE735A">
      <w:pPr>
        <w:widowControl w:val="0"/>
        <w:spacing w:after="0"/>
        <w:rPr>
          <w:rFonts w:ascii="Arial" w:eastAsia="Arial" w:hAnsi="Arial" w:cs="Arial"/>
        </w:rPr>
      </w:pPr>
    </w:p>
    <w:p w14:paraId="501E4587" w14:textId="77777777" w:rsidR="003224A3" w:rsidRPr="00A113E8" w:rsidRDefault="0BF20D25" w:rsidP="73DE735A">
      <w:pPr>
        <w:widowControl w:val="0"/>
        <w:spacing w:after="0"/>
        <w:rPr>
          <w:rFonts w:ascii="Arial" w:eastAsia="Arial" w:hAnsi="Arial" w:cs="Arial"/>
          <w:lang w:val="en-US"/>
        </w:rPr>
      </w:pPr>
      <w:r w:rsidRPr="00A113E8">
        <w:rPr>
          <w:rFonts w:ascii="Arial" w:eastAsia="Arial" w:hAnsi="Arial" w:cs="Arial"/>
          <w:lang w:val="en-US"/>
        </w:rPr>
        <w:t>Per federal guidance on the RHTP grant, the Contract will have a five-year contract term, but the Contract only has funding for the initial budget period. This contract will be amended to add subsequent funding for each of the budget periods based on federal funding awarded for those budget periods. The federal funding supporting this Contract must be expended within strict deadlines, therefore, failure to complete work by specified deadlines may subject this Contract to termination to ensure funds are spent in accordance with federal requirements.</w:t>
      </w:r>
    </w:p>
    <w:p w14:paraId="345E3731" w14:textId="77777777" w:rsidR="003224A3" w:rsidRPr="00A113E8" w:rsidRDefault="003224A3" w:rsidP="73DE735A">
      <w:pPr>
        <w:widowControl w:val="0"/>
        <w:spacing w:after="0"/>
        <w:rPr>
          <w:rFonts w:ascii="Arial" w:eastAsia="Arial" w:hAnsi="Arial" w:cs="Arial"/>
        </w:rPr>
      </w:pPr>
    </w:p>
    <w:p w14:paraId="1D7822E7" w14:textId="77777777" w:rsidR="003224A3" w:rsidRPr="00A113E8" w:rsidRDefault="609809E2" w:rsidP="73DE735A">
      <w:pPr>
        <w:widowControl w:val="0"/>
        <w:spacing w:after="0"/>
        <w:rPr>
          <w:rFonts w:ascii="Arial" w:eastAsia="Arial" w:hAnsi="Arial" w:cs="Arial"/>
        </w:rPr>
      </w:pPr>
      <w:r w:rsidRPr="00A113E8">
        <w:rPr>
          <w:rFonts w:ascii="Arial" w:eastAsia="Arial" w:hAnsi="Arial" w:cs="Arial"/>
        </w:rPr>
        <w:t>In the first budget period, the Contractor shall:</w:t>
      </w:r>
    </w:p>
    <w:p w14:paraId="24DFB210" w14:textId="613AB4BF" w:rsidR="003224A3" w:rsidRPr="00A113E8" w:rsidRDefault="3BE3CA75" w:rsidP="73DE735A">
      <w:pPr>
        <w:widowControl w:val="0"/>
        <w:numPr>
          <w:ilvl w:val="1"/>
          <w:numId w:val="22"/>
        </w:numPr>
        <w:pBdr>
          <w:top w:val="nil"/>
          <w:left w:val="nil"/>
          <w:bottom w:val="nil"/>
          <w:right w:val="nil"/>
          <w:between w:val="nil"/>
        </w:pBdr>
        <w:spacing w:after="0"/>
        <w:ind w:left="1080"/>
        <w:rPr>
          <w:rFonts w:ascii="Arial" w:eastAsia="Arial" w:hAnsi="Arial" w:cs="Arial"/>
          <w:lang w:val="en-US"/>
        </w:rPr>
      </w:pPr>
      <w:r w:rsidRPr="00A113E8">
        <w:rPr>
          <w:rFonts w:ascii="Arial" w:eastAsia="Arial" w:hAnsi="Arial" w:cs="Arial"/>
          <w:lang w:val="en-US"/>
        </w:rPr>
        <w:t xml:space="preserve">Design, develop, and implement </w:t>
      </w:r>
      <w:r w:rsidR="45FCBF85" w:rsidRPr="00A113E8">
        <w:rPr>
          <w:rFonts w:ascii="Arial" w:eastAsia="Arial" w:hAnsi="Arial" w:cs="Arial"/>
          <w:lang w:val="en-US"/>
        </w:rPr>
        <w:t>the System</w:t>
      </w:r>
      <w:r w:rsidRPr="00A113E8">
        <w:rPr>
          <w:rFonts w:ascii="Arial" w:eastAsia="Arial" w:hAnsi="Arial" w:cs="Arial"/>
          <w:lang w:val="en-US"/>
        </w:rPr>
        <w:t xml:space="preserve"> </w:t>
      </w:r>
      <w:r w:rsidR="600A212D" w:rsidRPr="00A113E8">
        <w:rPr>
          <w:rFonts w:ascii="Arial" w:eastAsia="Arial" w:hAnsi="Arial" w:cs="Arial"/>
          <w:lang w:val="en-US"/>
        </w:rPr>
        <w:t xml:space="preserve">to conduct the Pilot Implementation by May 1, 2027 and the Full Implementation </w:t>
      </w:r>
      <w:r w:rsidRPr="00A113E8">
        <w:rPr>
          <w:rFonts w:ascii="Arial" w:eastAsia="Arial" w:hAnsi="Arial" w:cs="Arial"/>
          <w:lang w:val="en-US"/>
        </w:rPr>
        <w:t xml:space="preserve">by </w:t>
      </w:r>
      <w:r w:rsidR="0B330D0C" w:rsidRPr="00A113E8">
        <w:rPr>
          <w:rFonts w:ascii="Arial" w:eastAsia="Arial" w:hAnsi="Arial" w:cs="Arial"/>
          <w:lang w:val="en-US"/>
        </w:rPr>
        <w:t>July 3</w:t>
      </w:r>
      <w:r w:rsidR="1C457A4E" w:rsidRPr="00A113E8">
        <w:rPr>
          <w:rFonts w:ascii="Arial" w:eastAsia="Arial" w:hAnsi="Arial" w:cs="Arial"/>
          <w:lang w:val="en-US"/>
        </w:rPr>
        <w:t>1</w:t>
      </w:r>
      <w:r w:rsidR="0EF3454F" w:rsidRPr="00A113E8">
        <w:rPr>
          <w:rFonts w:ascii="Arial" w:eastAsia="Arial" w:hAnsi="Arial" w:cs="Arial"/>
          <w:lang w:val="en-US"/>
        </w:rPr>
        <w:t>, 2027</w:t>
      </w:r>
      <w:r w:rsidRPr="00A113E8">
        <w:rPr>
          <w:rFonts w:ascii="Arial" w:eastAsia="Arial" w:hAnsi="Arial" w:cs="Arial"/>
          <w:lang w:val="en-US"/>
        </w:rPr>
        <w:t xml:space="preserve"> as described throughout this </w:t>
      </w:r>
      <w:r w:rsidR="03D54683" w:rsidRPr="00A113E8">
        <w:rPr>
          <w:rFonts w:ascii="Arial" w:eastAsia="Arial" w:hAnsi="Arial" w:cs="Arial"/>
          <w:lang w:val="en-US"/>
        </w:rPr>
        <w:t>S</w:t>
      </w:r>
      <w:r w:rsidR="4FBCF7B1" w:rsidRPr="00A113E8">
        <w:rPr>
          <w:rFonts w:ascii="Arial" w:eastAsia="Arial" w:hAnsi="Arial" w:cs="Arial"/>
          <w:lang w:val="en-US"/>
        </w:rPr>
        <w:t>tatement</w:t>
      </w:r>
      <w:r w:rsidRPr="00A113E8">
        <w:rPr>
          <w:rFonts w:ascii="Arial" w:eastAsia="Arial" w:hAnsi="Arial" w:cs="Arial"/>
          <w:lang w:val="en-US"/>
        </w:rPr>
        <w:t xml:space="preserve"> of Work.</w:t>
      </w:r>
    </w:p>
    <w:p w14:paraId="34BEE7DB" w14:textId="5C8DFD4C" w:rsidR="003224A3" w:rsidRDefault="0BF20D25" w:rsidP="73DE735A">
      <w:pPr>
        <w:widowControl w:val="0"/>
        <w:numPr>
          <w:ilvl w:val="1"/>
          <w:numId w:val="22"/>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 xml:space="preserve">Follow all applicable security and privacy standards and requirements, as further detailed throughout this </w:t>
      </w:r>
      <w:r w:rsidR="428E1CFB" w:rsidRPr="73DE735A">
        <w:rPr>
          <w:rFonts w:ascii="Arial" w:eastAsia="Arial" w:hAnsi="Arial" w:cs="Arial"/>
        </w:rPr>
        <w:t>S</w:t>
      </w:r>
      <w:r w:rsidR="66C19B6C" w:rsidRPr="73DE735A">
        <w:rPr>
          <w:rFonts w:ascii="Arial" w:eastAsia="Arial" w:hAnsi="Arial" w:cs="Arial"/>
        </w:rPr>
        <w:t>tatement</w:t>
      </w:r>
      <w:r w:rsidRPr="73DE735A">
        <w:rPr>
          <w:rFonts w:ascii="Arial" w:eastAsia="Arial" w:hAnsi="Arial" w:cs="Arial"/>
        </w:rPr>
        <w:t xml:space="preserve"> of Work.</w:t>
      </w:r>
    </w:p>
    <w:p w14:paraId="1AD18072" w14:textId="77777777" w:rsidR="003224A3" w:rsidRDefault="0BF20D25" w:rsidP="73DE735A">
      <w:pPr>
        <w:widowControl w:val="0"/>
        <w:numPr>
          <w:ilvl w:val="1"/>
          <w:numId w:val="22"/>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 xml:space="preserve">Invoice IDOH </w:t>
      </w:r>
      <w:proofErr w:type="gramStart"/>
      <w:r w:rsidRPr="73DE735A">
        <w:rPr>
          <w:rFonts w:ascii="Arial" w:eastAsia="Arial" w:hAnsi="Arial" w:cs="Arial"/>
          <w:lang w:val="en-US"/>
        </w:rPr>
        <w:t>on a monthly basis</w:t>
      </w:r>
      <w:proofErr w:type="gramEnd"/>
      <w:r w:rsidRPr="73DE735A">
        <w:rPr>
          <w:rFonts w:ascii="Arial" w:eastAsia="Arial" w:hAnsi="Arial" w:cs="Arial"/>
          <w:lang w:val="en-US"/>
        </w:rPr>
        <w:t xml:space="preserve">. The invoice must have sufficient information describing the work performed for reimbursement. </w:t>
      </w:r>
    </w:p>
    <w:p w14:paraId="72395E9E" w14:textId="77777777" w:rsidR="003224A3" w:rsidRDefault="0BF20D25" w:rsidP="73DE735A">
      <w:pPr>
        <w:widowControl w:val="0"/>
        <w:numPr>
          <w:ilvl w:val="1"/>
          <w:numId w:val="22"/>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Submit reports at the cadence established in Section 3.3 below by report type. The reports shall be in a form determined by IDOH and contain information required by IDOH.</w:t>
      </w:r>
    </w:p>
    <w:p w14:paraId="1DEFBEFF" w14:textId="195C8C11" w:rsidR="003224A3" w:rsidRDefault="0BF20D25" w:rsidP="73DE735A">
      <w:pPr>
        <w:widowControl w:val="0"/>
        <w:numPr>
          <w:ilvl w:val="1"/>
          <w:numId w:val="22"/>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 xml:space="preserve">Report </w:t>
      </w:r>
      <w:r w:rsidR="45C1E327" w:rsidRPr="73DE735A">
        <w:rPr>
          <w:rFonts w:ascii="Arial" w:eastAsia="Arial" w:hAnsi="Arial" w:cs="Arial"/>
          <w:lang w:val="en-US"/>
        </w:rPr>
        <w:t>monthly</w:t>
      </w:r>
      <w:r w:rsidR="519C527B" w:rsidRPr="73DE735A">
        <w:rPr>
          <w:rFonts w:ascii="Arial" w:eastAsia="Arial" w:hAnsi="Arial" w:cs="Arial"/>
          <w:lang w:val="en-US"/>
        </w:rPr>
        <w:t xml:space="preserve"> </w:t>
      </w:r>
      <w:r w:rsidRPr="73DE735A">
        <w:rPr>
          <w:rFonts w:ascii="Arial" w:eastAsia="Arial" w:hAnsi="Arial" w:cs="Arial"/>
          <w:lang w:val="en-US"/>
        </w:rPr>
        <w:t xml:space="preserve">on successes encountered throughout the </w:t>
      </w:r>
      <w:r w:rsidR="596A6111" w:rsidRPr="73DE735A">
        <w:rPr>
          <w:rFonts w:ascii="Arial" w:eastAsia="Arial" w:hAnsi="Arial" w:cs="Arial"/>
          <w:lang w:val="en-US"/>
        </w:rPr>
        <w:t>month and Contract term</w:t>
      </w:r>
      <w:r w:rsidR="428E1CFB" w:rsidRPr="73DE735A">
        <w:rPr>
          <w:rFonts w:ascii="Arial" w:eastAsia="Arial" w:hAnsi="Arial" w:cs="Arial"/>
          <w:lang w:val="en-US"/>
        </w:rPr>
        <w:t>.</w:t>
      </w:r>
      <w:r w:rsidRPr="73DE735A">
        <w:rPr>
          <w:rFonts w:ascii="Arial" w:eastAsia="Arial" w:hAnsi="Arial" w:cs="Arial"/>
          <w:lang w:val="en-US"/>
        </w:rPr>
        <w:t xml:space="preserve"> These reports should reflect your initiatives to meet the strategic goals set forth in this grant. The report shall be submitted on a form required by IDOH. </w:t>
      </w:r>
    </w:p>
    <w:p w14:paraId="117F102F" w14:textId="77777777" w:rsidR="003224A3" w:rsidRDefault="609809E2"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For the second and subsequent budget periods, the Contractor shall:</w:t>
      </w:r>
    </w:p>
    <w:p w14:paraId="7861F3D2" w14:textId="59D869EB" w:rsidR="2757FF8C" w:rsidRDefault="3BE3CA75" w:rsidP="73DE735A">
      <w:pPr>
        <w:widowControl w:val="0"/>
        <w:numPr>
          <w:ilvl w:val="0"/>
          <w:numId w:val="21"/>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rPr>
        <w:t xml:space="preserve">Provide ongoing maintenance and operations support for </w:t>
      </w:r>
      <w:r w:rsidR="45FCBF85" w:rsidRPr="73DE735A">
        <w:rPr>
          <w:rFonts w:ascii="Arial" w:eastAsia="Arial" w:hAnsi="Arial" w:cs="Arial"/>
        </w:rPr>
        <w:t>the System</w:t>
      </w:r>
      <w:r w:rsidRPr="73DE735A">
        <w:rPr>
          <w:rFonts w:ascii="Arial" w:eastAsia="Arial" w:hAnsi="Arial" w:cs="Arial"/>
        </w:rPr>
        <w:t>.</w:t>
      </w:r>
    </w:p>
    <w:p w14:paraId="0BC9B38B" w14:textId="3B15E792" w:rsidR="5F8D1794" w:rsidRDefault="258B0DAA" w:rsidP="73DE735A">
      <w:pPr>
        <w:widowControl w:val="0"/>
        <w:numPr>
          <w:ilvl w:val="0"/>
          <w:numId w:val="21"/>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Provide ongoing training and onboarding services and support to new users, as needed</w:t>
      </w:r>
      <w:r w:rsidR="2D903196" w:rsidRPr="73DE735A">
        <w:rPr>
          <w:rFonts w:ascii="Arial" w:eastAsia="Arial" w:hAnsi="Arial" w:cs="Arial"/>
          <w:lang w:val="en-US"/>
        </w:rPr>
        <w:t>.</w:t>
      </w:r>
    </w:p>
    <w:p w14:paraId="53A6643B" w14:textId="6FA94B02" w:rsidR="0BF84FB1" w:rsidRDefault="3AB6FCB8" w:rsidP="73DE735A">
      <w:pPr>
        <w:widowControl w:val="0"/>
        <w:numPr>
          <w:ilvl w:val="0"/>
          <w:numId w:val="21"/>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 xml:space="preserve">Continue to support </w:t>
      </w:r>
      <w:r w:rsidR="2B334ABD" w:rsidRPr="73DE735A">
        <w:rPr>
          <w:rFonts w:ascii="Arial" w:eastAsia="Arial" w:hAnsi="Arial" w:cs="Arial"/>
          <w:lang w:val="en-US"/>
        </w:rPr>
        <w:t xml:space="preserve">preceptor </w:t>
      </w:r>
      <w:r w:rsidR="1DA18786" w:rsidRPr="73DE735A">
        <w:rPr>
          <w:rFonts w:ascii="Arial" w:eastAsia="Arial" w:hAnsi="Arial" w:cs="Arial"/>
          <w:lang w:val="en-US"/>
        </w:rPr>
        <w:t xml:space="preserve">and physician </w:t>
      </w:r>
      <w:r w:rsidR="2B334ABD" w:rsidRPr="73DE735A">
        <w:rPr>
          <w:rFonts w:ascii="Arial" w:eastAsia="Arial" w:hAnsi="Arial" w:cs="Arial"/>
          <w:lang w:val="en-US"/>
        </w:rPr>
        <w:t xml:space="preserve">applications and </w:t>
      </w:r>
      <w:r w:rsidR="00BE3A17">
        <w:rPr>
          <w:rFonts w:ascii="Arial" w:eastAsia="Arial" w:hAnsi="Arial" w:cs="Arial"/>
          <w:lang w:val="en-US"/>
        </w:rPr>
        <w:t xml:space="preserve">incentive </w:t>
      </w:r>
      <w:r w:rsidRPr="73DE735A">
        <w:rPr>
          <w:rFonts w:ascii="Arial" w:eastAsia="Arial" w:hAnsi="Arial" w:cs="Arial"/>
          <w:lang w:val="en-US"/>
        </w:rPr>
        <w:t>administration as reflected</w:t>
      </w:r>
      <w:r w:rsidR="1C69ED15" w:rsidRPr="73DE735A">
        <w:rPr>
          <w:rFonts w:ascii="Arial" w:eastAsia="Arial" w:hAnsi="Arial" w:cs="Arial"/>
          <w:lang w:val="en-US"/>
        </w:rPr>
        <w:t xml:space="preserve"> </w:t>
      </w:r>
      <w:r w:rsidRPr="73DE735A">
        <w:rPr>
          <w:rFonts w:ascii="Arial" w:eastAsia="Arial" w:hAnsi="Arial" w:cs="Arial"/>
          <w:lang w:val="en-US"/>
        </w:rPr>
        <w:t>in the initial budget period</w:t>
      </w:r>
      <w:r w:rsidR="053E6274" w:rsidRPr="73DE735A">
        <w:rPr>
          <w:rFonts w:ascii="Arial" w:eastAsia="Arial" w:hAnsi="Arial" w:cs="Arial"/>
          <w:lang w:val="en-US"/>
        </w:rPr>
        <w:t>.</w:t>
      </w:r>
    </w:p>
    <w:p w14:paraId="5E2085D8" w14:textId="77777777" w:rsidR="003224A3" w:rsidRDefault="003224A3" w:rsidP="73DE735A">
      <w:pPr>
        <w:widowControl w:val="0"/>
        <w:spacing w:after="0"/>
        <w:rPr>
          <w:rFonts w:ascii="Arial" w:eastAsia="Arial" w:hAnsi="Arial" w:cs="Arial"/>
        </w:rPr>
      </w:pPr>
    </w:p>
    <w:p w14:paraId="426F0623" w14:textId="13CB4781" w:rsidR="003224A3" w:rsidRDefault="003224A3" w:rsidP="73DE735A">
      <w:pPr>
        <w:widowControl w:val="0"/>
        <w:pBdr>
          <w:top w:val="nil"/>
          <w:left w:val="nil"/>
          <w:bottom w:val="nil"/>
          <w:right w:val="nil"/>
          <w:between w:val="nil"/>
        </w:pBdr>
        <w:spacing w:after="0"/>
        <w:rPr>
          <w:rFonts w:ascii="Arial" w:eastAsia="Arial" w:hAnsi="Arial" w:cs="Arial"/>
          <w:b/>
          <w:bCs/>
        </w:rPr>
      </w:pPr>
    </w:p>
    <w:p w14:paraId="0C36CB7B" w14:textId="4D974AA8" w:rsidR="003224A3" w:rsidRDefault="39ABAFA0" w:rsidP="73DE735A">
      <w:pPr>
        <w:widowControl w:val="0"/>
        <w:spacing w:after="0"/>
      </w:pPr>
      <w:r>
        <w:br w:type="page"/>
      </w:r>
    </w:p>
    <w:p w14:paraId="5A9A134D" w14:textId="74C87E5D" w:rsidR="003224A3" w:rsidRDefault="0773D4DA"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b/>
          <w:bCs/>
          <w:lang w:val="en-US"/>
        </w:rPr>
        <w:lastRenderedPageBreak/>
        <w:t>Table</w:t>
      </w:r>
      <w:r w:rsidRPr="73DE735A">
        <w:rPr>
          <w:rFonts w:ascii="Arial" w:eastAsia="Arial" w:hAnsi="Arial" w:cs="Arial"/>
          <w:b/>
          <w:bCs/>
        </w:rPr>
        <w:t xml:space="preserve"> 2: </w:t>
      </w:r>
      <w:r w:rsidR="0BF20D25" w:rsidRPr="73DE735A">
        <w:rPr>
          <w:rFonts w:ascii="Arial" w:eastAsia="Arial" w:hAnsi="Arial" w:cs="Arial"/>
          <w:b/>
          <w:bCs/>
          <w:lang w:val="en-US"/>
        </w:rPr>
        <w:t xml:space="preserve">Timeline for </w:t>
      </w:r>
      <w:r w:rsidR="43787760" w:rsidRPr="73DE735A">
        <w:rPr>
          <w:rFonts w:ascii="Arial" w:eastAsia="Arial" w:hAnsi="Arial" w:cs="Arial"/>
          <w:b/>
          <w:bCs/>
          <w:lang w:val="en-US"/>
        </w:rPr>
        <w:t>Implementation</w:t>
      </w:r>
      <w:r w:rsidR="0BF20D25" w:rsidRPr="73DE735A">
        <w:rPr>
          <w:rFonts w:ascii="Arial" w:eastAsia="Arial" w:hAnsi="Arial" w:cs="Arial"/>
          <w:b/>
          <w:bCs/>
          <w:lang w:val="en-US"/>
        </w:rPr>
        <w:t xml:space="preserve">: </w:t>
      </w:r>
      <w:r w:rsidR="0BF20D25" w:rsidRPr="73DE735A">
        <w:rPr>
          <w:rFonts w:ascii="Arial" w:eastAsia="Arial" w:hAnsi="Arial" w:cs="Arial"/>
        </w:rPr>
        <w:t xml:space="preserve"> </w:t>
      </w:r>
    </w:p>
    <w:tbl>
      <w:tblPr>
        <w:tblW w:w="9375" w:type="dxa"/>
        <w:tblInd w:w="8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318"/>
        <w:gridCol w:w="615"/>
        <w:gridCol w:w="2130"/>
        <w:gridCol w:w="2460"/>
        <w:gridCol w:w="1440"/>
        <w:gridCol w:w="1412"/>
      </w:tblGrid>
      <w:tr w:rsidR="003224A3" w14:paraId="6723A64F" w14:textId="77777777" w:rsidTr="2BDAA94C">
        <w:trPr>
          <w:trHeight w:val="300"/>
        </w:trPr>
        <w:tc>
          <w:tcPr>
            <w:tcW w:w="1318" w:type="dxa"/>
            <w:shd w:val="clear" w:color="auto" w:fill="DBE5F1" w:themeFill="accent1" w:themeFillTint="33"/>
            <w:tcMar>
              <w:top w:w="100" w:type="dxa"/>
              <w:left w:w="100" w:type="dxa"/>
              <w:bottom w:w="100" w:type="dxa"/>
              <w:right w:w="100" w:type="dxa"/>
            </w:tcMar>
            <w:vAlign w:val="bottom"/>
          </w:tcPr>
          <w:p w14:paraId="1CB7506A" w14:textId="247BB714" w:rsidR="29ED397C" w:rsidRDefault="670B8372" w:rsidP="73DE735A">
            <w:pPr>
              <w:widowControl w:val="0"/>
              <w:spacing w:after="0"/>
              <w:jc w:val="center"/>
              <w:rPr>
                <w:rFonts w:ascii="Arial" w:eastAsia="Arial" w:hAnsi="Arial" w:cs="Arial"/>
                <w:b/>
                <w:bCs/>
              </w:rPr>
            </w:pPr>
            <w:r w:rsidRPr="73DE735A">
              <w:rPr>
                <w:rFonts w:ascii="Arial" w:eastAsia="Arial" w:hAnsi="Arial" w:cs="Arial"/>
                <w:b/>
                <w:bCs/>
              </w:rPr>
              <w:t>Phase</w:t>
            </w:r>
          </w:p>
        </w:tc>
        <w:tc>
          <w:tcPr>
            <w:tcW w:w="615" w:type="dxa"/>
            <w:shd w:val="clear" w:color="auto" w:fill="DBE5F1" w:themeFill="accent1" w:themeFillTint="33"/>
            <w:tcMar>
              <w:top w:w="100" w:type="dxa"/>
              <w:left w:w="100" w:type="dxa"/>
              <w:bottom w:w="100" w:type="dxa"/>
              <w:right w:w="100" w:type="dxa"/>
            </w:tcMar>
            <w:vAlign w:val="bottom"/>
          </w:tcPr>
          <w:p w14:paraId="497C4F36" w14:textId="79AAB35E" w:rsidR="33828D91" w:rsidRPr="6EBC8606" w:rsidRDefault="06104EBD" w:rsidP="73DE735A">
            <w:pPr>
              <w:widowControl w:val="0"/>
              <w:spacing w:after="0"/>
              <w:jc w:val="center"/>
              <w:rPr>
                <w:rFonts w:ascii="Arial" w:eastAsia="Arial" w:hAnsi="Arial" w:cs="Arial"/>
                <w:b/>
                <w:bCs/>
              </w:rPr>
            </w:pPr>
            <w:r w:rsidRPr="73DE735A">
              <w:rPr>
                <w:rFonts w:ascii="Arial" w:eastAsia="Arial" w:hAnsi="Arial" w:cs="Arial"/>
                <w:b/>
                <w:bCs/>
              </w:rPr>
              <w:t>#</w:t>
            </w:r>
          </w:p>
        </w:tc>
        <w:tc>
          <w:tcPr>
            <w:tcW w:w="2130" w:type="dxa"/>
            <w:shd w:val="clear" w:color="auto" w:fill="DBE5F1" w:themeFill="accent1" w:themeFillTint="33"/>
            <w:tcMar>
              <w:top w:w="100" w:type="dxa"/>
              <w:left w:w="100" w:type="dxa"/>
              <w:bottom w:w="100" w:type="dxa"/>
              <w:right w:w="100" w:type="dxa"/>
            </w:tcMar>
            <w:vAlign w:val="bottom"/>
          </w:tcPr>
          <w:p w14:paraId="63E367CF" w14:textId="09FE59A5" w:rsidR="003224A3" w:rsidRDefault="7974E112" w:rsidP="73DE735A">
            <w:pPr>
              <w:widowControl w:val="0"/>
              <w:pBdr>
                <w:top w:val="nil"/>
                <w:left w:val="nil"/>
                <w:bottom w:val="nil"/>
                <w:right w:val="nil"/>
                <w:between w:val="nil"/>
              </w:pBdr>
              <w:spacing w:after="0"/>
              <w:jc w:val="center"/>
              <w:rPr>
                <w:rFonts w:ascii="Arial" w:eastAsia="Arial" w:hAnsi="Arial" w:cs="Arial"/>
                <w:b/>
                <w:bCs/>
                <w:lang w:val="en-US"/>
              </w:rPr>
            </w:pPr>
            <w:r w:rsidRPr="73DE735A">
              <w:rPr>
                <w:rFonts w:ascii="Arial" w:eastAsia="Arial" w:hAnsi="Arial" w:cs="Arial"/>
                <w:b/>
                <w:bCs/>
              </w:rPr>
              <w:t>Milestone</w:t>
            </w:r>
          </w:p>
        </w:tc>
        <w:tc>
          <w:tcPr>
            <w:tcW w:w="2460" w:type="dxa"/>
            <w:shd w:val="clear" w:color="auto" w:fill="DBE5F1" w:themeFill="accent1" w:themeFillTint="33"/>
            <w:tcMar>
              <w:top w:w="100" w:type="dxa"/>
              <w:left w:w="100" w:type="dxa"/>
              <w:bottom w:w="100" w:type="dxa"/>
              <w:right w:w="100" w:type="dxa"/>
            </w:tcMar>
            <w:vAlign w:val="bottom"/>
          </w:tcPr>
          <w:p w14:paraId="26124D30" w14:textId="77777777" w:rsidR="003224A3" w:rsidRDefault="0BF20D25" w:rsidP="73DE735A">
            <w:pPr>
              <w:widowControl w:val="0"/>
              <w:pBdr>
                <w:top w:val="nil"/>
                <w:left w:val="nil"/>
                <w:bottom w:val="nil"/>
                <w:right w:val="nil"/>
                <w:between w:val="nil"/>
              </w:pBdr>
              <w:spacing w:after="0"/>
              <w:jc w:val="center"/>
              <w:rPr>
                <w:rFonts w:ascii="Arial" w:eastAsia="Arial" w:hAnsi="Arial" w:cs="Arial"/>
                <w:b/>
                <w:bCs/>
              </w:rPr>
            </w:pPr>
            <w:r w:rsidRPr="73DE735A">
              <w:rPr>
                <w:rFonts w:ascii="Arial" w:eastAsia="Arial" w:hAnsi="Arial" w:cs="Arial"/>
                <w:b/>
                <w:bCs/>
              </w:rPr>
              <w:t>Deliverable</w:t>
            </w:r>
          </w:p>
        </w:tc>
        <w:tc>
          <w:tcPr>
            <w:tcW w:w="1440" w:type="dxa"/>
            <w:shd w:val="clear" w:color="auto" w:fill="DBE5F1" w:themeFill="accent1" w:themeFillTint="33"/>
            <w:tcMar>
              <w:top w:w="100" w:type="dxa"/>
              <w:left w:w="100" w:type="dxa"/>
              <w:bottom w:w="100" w:type="dxa"/>
              <w:right w:w="100" w:type="dxa"/>
            </w:tcMar>
            <w:vAlign w:val="bottom"/>
          </w:tcPr>
          <w:p w14:paraId="2727EDE0" w14:textId="77777777" w:rsidR="003224A3" w:rsidRDefault="0BF20D25" w:rsidP="73DE735A">
            <w:pPr>
              <w:widowControl w:val="0"/>
              <w:pBdr>
                <w:top w:val="nil"/>
                <w:left w:val="nil"/>
                <w:bottom w:val="nil"/>
                <w:right w:val="nil"/>
                <w:between w:val="nil"/>
              </w:pBdr>
              <w:spacing w:after="0"/>
              <w:jc w:val="center"/>
              <w:rPr>
                <w:rFonts w:ascii="Arial" w:eastAsia="Arial" w:hAnsi="Arial" w:cs="Arial"/>
                <w:b/>
                <w:bCs/>
              </w:rPr>
            </w:pPr>
            <w:r w:rsidRPr="73DE735A">
              <w:rPr>
                <w:rFonts w:ascii="Arial" w:eastAsia="Arial" w:hAnsi="Arial" w:cs="Arial"/>
                <w:b/>
                <w:bCs/>
              </w:rPr>
              <w:t xml:space="preserve">Anticipated Start Date </w:t>
            </w:r>
          </w:p>
        </w:tc>
        <w:tc>
          <w:tcPr>
            <w:tcW w:w="1412" w:type="dxa"/>
            <w:shd w:val="clear" w:color="auto" w:fill="DBE5F1" w:themeFill="accent1" w:themeFillTint="33"/>
            <w:tcMar>
              <w:top w:w="100" w:type="dxa"/>
              <w:left w:w="100" w:type="dxa"/>
              <w:bottom w:w="100" w:type="dxa"/>
              <w:right w:w="100" w:type="dxa"/>
            </w:tcMar>
            <w:vAlign w:val="bottom"/>
          </w:tcPr>
          <w:p w14:paraId="41DD7022" w14:textId="77777777" w:rsidR="003224A3" w:rsidRDefault="0BF20D25" w:rsidP="73DE735A">
            <w:pPr>
              <w:widowControl w:val="0"/>
              <w:pBdr>
                <w:top w:val="nil"/>
                <w:left w:val="nil"/>
                <w:bottom w:val="nil"/>
                <w:right w:val="nil"/>
                <w:between w:val="nil"/>
              </w:pBdr>
              <w:spacing w:after="0"/>
              <w:jc w:val="center"/>
              <w:rPr>
                <w:rFonts w:ascii="Arial" w:eastAsia="Arial" w:hAnsi="Arial" w:cs="Arial"/>
                <w:b/>
                <w:bCs/>
              </w:rPr>
            </w:pPr>
            <w:r w:rsidRPr="73DE735A">
              <w:rPr>
                <w:rFonts w:ascii="Arial" w:eastAsia="Arial" w:hAnsi="Arial" w:cs="Arial"/>
                <w:b/>
                <w:bCs/>
              </w:rPr>
              <w:t>Anticipated Completion Date</w:t>
            </w:r>
          </w:p>
        </w:tc>
      </w:tr>
      <w:tr w:rsidR="73DE735A" w14:paraId="1C31F084" w14:textId="77777777" w:rsidTr="2BDAA94C">
        <w:trPr>
          <w:trHeight w:val="300"/>
        </w:trPr>
        <w:tc>
          <w:tcPr>
            <w:tcW w:w="1318" w:type="dxa"/>
            <w:vMerge w:val="restart"/>
            <w:tcMar>
              <w:top w:w="100" w:type="dxa"/>
              <w:left w:w="100" w:type="dxa"/>
              <w:bottom w:w="100" w:type="dxa"/>
              <w:right w:w="100" w:type="dxa"/>
            </w:tcMar>
          </w:tcPr>
          <w:p w14:paraId="55FBC029" w14:textId="5A3CCC82" w:rsidR="670B8372" w:rsidRPr="00BE6A51" w:rsidRDefault="670B8372" w:rsidP="73DE735A">
            <w:pPr>
              <w:widowControl w:val="0"/>
              <w:spacing w:after="0"/>
              <w:rPr>
                <w:rFonts w:ascii="Arial" w:eastAsia="Arial" w:hAnsi="Arial" w:cs="Arial"/>
                <w:lang w:val="en-US"/>
              </w:rPr>
            </w:pPr>
            <w:r w:rsidRPr="00BE6A51">
              <w:rPr>
                <w:rFonts w:ascii="Arial" w:eastAsia="Arial" w:hAnsi="Arial" w:cs="Arial"/>
                <w:lang w:val="en-US"/>
              </w:rPr>
              <w:t xml:space="preserve">System </w:t>
            </w:r>
            <w:r w:rsidR="249BB9C6" w:rsidRPr="00BE6A51">
              <w:rPr>
                <w:rFonts w:ascii="Arial" w:eastAsia="Arial" w:hAnsi="Arial" w:cs="Arial"/>
                <w:lang w:val="en-US"/>
              </w:rPr>
              <w:t>implemen-tation</w:t>
            </w:r>
          </w:p>
        </w:tc>
        <w:tc>
          <w:tcPr>
            <w:tcW w:w="615" w:type="dxa"/>
            <w:tcMar>
              <w:top w:w="100" w:type="dxa"/>
              <w:left w:w="100" w:type="dxa"/>
              <w:bottom w:w="100" w:type="dxa"/>
              <w:right w:w="100" w:type="dxa"/>
            </w:tcMar>
          </w:tcPr>
          <w:p w14:paraId="33DB922E" w14:textId="12888AD1" w:rsidR="58D52842" w:rsidRPr="00BE6A51" w:rsidRDefault="58D52842" w:rsidP="73DE735A">
            <w:pPr>
              <w:widowControl w:val="0"/>
              <w:spacing w:after="0"/>
              <w:rPr>
                <w:rFonts w:ascii="Arial" w:eastAsia="Arial" w:hAnsi="Arial" w:cs="Arial"/>
              </w:rPr>
            </w:pPr>
            <w:r w:rsidRPr="00BE6A51">
              <w:rPr>
                <w:rFonts w:ascii="Arial" w:eastAsia="Arial" w:hAnsi="Arial" w:cs="Arial"/>
              </w:rPr>
              <w:t>1</w:t>
            </w:r>
          </w:p>
        </w:tc>
        <w:tc>
          <w:tcPr>
            <w:tcW w:w="2130" w:type="dxa"/>
            <w:tcMar>
              <w:top w:w="100" w:type="dxa"/>
              <w:left w:w="100" w:type="dxa"/>
              <w:bottom w:w="100" w:type="dxa"/>
              <w:right w:w="100" w:type="dxa"/>
            </w:tcMar>
          </w:tcPr>
          <w:p w14:paraId="62F5FAD9" w14:textId="2382B748" w:rsidR="0E25EEC8" w:rsidRPr="00BE6A51" w:rsidRDefault="0E25EEC8" w:rsidP="73DE735A">
            <w:pPr>
              <w:widowControl w:val="0"/>
              <w:spacing w:after="0"/>
              <w:rPr>
                <w:rFonts w:ascii="Arial" w:eastAsia="Arial" w:hAnsi="Arial" w:cs="Arial"/>
              </w:rPr>
            </w:pPr>
            <w:r w:rsidRPr="00BE6A51">
              <w:rPr>
                <w:rFonts w:ascii="Arial" w:eastAsia="Arial" w:hAnsi="Arial" w:cs="Arial"/>
                <w:lang w:val="en-US"/>
              </w:rPr>
              <w:t>Completi</w:t>
            </w:r>
            <w:r w:rsidRPr="00BE6A51">
              <w:rPr>
                <w:rFonts w:ascii="Arial" w:eastAsia="Arial" w:hAnsi="Arial" w:cs="Arial"/>
              </w:rPr>
              <w:t>on of system requirements</w:t>
            </w:r>
          </w:p>
        </w:tc>
        <w:tc>
          <w:tcPr>
            <w:tcW w:w="2460" w:type="dxa"/>
            <w:tcMar>
              <w:top w:w="100" w:type="dxa"/>
              <w:left w:w="100" w:type="dxa"/>
              <w:bottom w:w="100" w:type="dxa"/>
              <w:right w:w="100" w:type="dxa"/>
            </w:tcMar>
          </w:tcPr>
          <w:p w14:paraId="68FC50FC" w14:textId="31E7A020" w:rsidR="18372F89" w:rsidRPr="00BE6A51" w:rsidRDefault="18372F89" w:rsidP="73DE735A">
            <w:pPr>
              <w:widowControl w:val="0"/>
              <w:spacing w:after="0"/>
              <w:rPr>
                <w:rFonts w:ascii="Arial" w:eastAsia="Arial" w:hAnsi="Arial" w:cs="Arial"/>
                <w:lang w:val="en-US"/>
              </w:rPr>
            </w:pPr>
            <w:r w:rsidRPr="00BE6A51">
              <w:rPr>
                <w:rFonts w:ascii="Arial" w:eastAsia="Arial" w:hAnsi="Arial" w:cs="Arial"/>
                <w:lang w:val="en-US"/>
              </w:rPr>
              <w:t>R</w:t>
            </w:r>
            <w:r w:rsidR="0B4AE6BA" w:rsidRPr="00BE6A51">
              <w:rPr>
                <w:rFonts w:ascii="Arial" w:eastAsia="Arial" w:hAnsi="Arial" w:cs="Arial"/>
                <w:lang w:val="en-US"/>
              </w:rPr>
              <w:t xml:space="preserve">equirements </w:t>
            </w:r>
            <w:r w:rsidR="3BDC6803" w:rsidRPr="00BE6A51">
              <w:rPr>
                <w:rFonts w:ascii="Arial" w:eastAsia="Arial" w:hAnsi="Arial" w:cs="Arial"/>
                <w:lang w:val="en-US"/>
              </w:rPr>
              <w:t>deliverables (Section 4.2)</w:t>
            </w:r>
          </w:p>
        </w:tc>
        <w:tc>
          <w:tcPr>
            <w:tcW w:w="1440" w:type="dxa"/>
            <w:tcMar>
              <w:top w:w="100" w:type="dxa"/>
              <w:left w:w="100" w:type="dxa"/>
              <w:bottom w:w="100" w:type="dxa"/>
              <w:right w:w="100" w:type="dxa"/>
            </w:tcMar>
          </w:tcPr>
          <w:p w14:paraId="7122C39D" w14:textId="4A9ABA39" w:rsidR="4846ED05" w:rsidRPr="00BE6A51" w:rsidRDefault="4846ED05" w:rsidP="73DE735A">
            <w:pPr>
              <w:widowControl w:val="0"/>
              <w:spacing w:after="0"/>
              <w:rPr>
                <w:rFonts w:ascii="Arial" w:eastAsia="Arial" w:hAnsi="Arial" w:cs="Arial"/>
              </w:rPr>
            </w:pPr>
            <w:r w:rsidRPr="00BE6A51">
              <w:rPr>
                <w:rFonts w:ascii="Arial" w:eastAsia="Arial" w:hAnsi="Arial" w:cs="Arial"/>
                <w:lang w:val="en-US"/>
              </w:rPr>
              <w:t>Augu</w:t>
            </w:r>
            <w:r w:rsidRPr="00BE6A51">
              <w:rPr>
                <w:rFonts w:ascii="Arial" w:eastAsia="Arial" w:hAnsi="Arial" w:cs="Arial"/>
              </w:rPr>
              <w:t>st 1, 2026</w:t>
            </w:r>
          </w:p>
        </w:tc>
        <w:tc>
          <w:tcPr>
            <w:tcW w:w="1412" w:type="dxa"/>
            <w:tcMar>
              <w:top w:w="100" w:type="dxa"/>
              <w:left w:w="100" w:type="dxa"/>
              <w:bottom w:w="100" w:type="dxa"/>
              <w:right w:w="100" w:type="dxa"/>
            </w:tcMar>
          </w:tcPr>
          <w:p w14:paraId="4E9B9BF1" w14:textId="334B95F3" w:rsidR="4C1A4066" w:rsidRPr="00BE6A51" w:rsidRDefault="4C1A4066" w:rsidP="73DE735A">
            <w:pPr>
              <w:widowControl w:val="0"/>
              <w:spacing w:after="0"/>
              <w:rPr>
                <w:rFonts w:ascii="Arial" w:eastAsia="Arial" w:hAnsi="Arial" w:cs="Arial"/>
              </w:rPr>
            </w:pPr>
            <w:r w:rsidRPr="00BE6A51">
              <w:rPr>
                <w:rFonts w:ascii="Arial" w:eastAsia="Arial" w:hAnsi="Arial" w:cs="Arial"/>
              </w:rPr>
              <w:t>September 30, 2026</w:t>
            </w:r>
          </w:p>
        </w:tc>
      </w:tr>
      <w:tr w:rsidR="4038333E" w14:paraId="6F5A4007" w14:textId="77777777" w:rsidTr="2BDAA94C">
        <w:trPr>
          <w:trHeight w:val="300"/>
        </w:trPr>
        <w:tc>
          <w:tcPr>
            <w:tcW w:w="1318" w:type="dxa"/>
            <w:vMerge/>
            <w:tcMar>
              <w:top w:w="100" w:type="dxa"/>
              <w:left w:w="100" w:type="dxa"/>
              <w:bottom w:w="100" w:type="dxa"/>
              <w:right w:w="100" w:type="dxa"/>
            </w:tcMar>
          </w:tcPr>
          <w:p w14:paraId="478EB630" w14:textId="7B72B12D" w:rsidR="29ED397C" w:rsidRPr="00BE6A51" w:rsidRDefault="29ED397C" w:rsidP="29ED397C">
            <w:pPr>
              <w:widowControl w:val="0"/>
              <w:spacing w:after="0" w:line="240" w:lineRule="auto"/>
              <w:rPr>
                <w:rFonts w:ascii="Arial" w:eastAsia="Arial" w:hAnsi="Arial" w:cs="Arial"/>
                <w:lang w:val="en-US"/>
              </w:rPr>
            </w:pPr>
            <w:r w:rsidRPr="00BE6A51">
              <w:rPr>
                <w:rFonts w:ascii="Arial" w:eastAsia="Arial" w:hAnsi="Arial" w:cs="Arial"/>
                <w:lang w:val="en-US"/>
              </w:rPr>
              <w:t xml:space="preserve">System </w:t>
            </w:r>
            <w:r w:rsidR="30A4138C" w:rsidRPr="00BE6A51">
              <w:rPr>
                <w:rFonts w:ascii="Arial" w:eastAsia="Arial" w:hAnsi="Arial" w:cs="Arial"/>
                <w:lang w:val="en-US"/>
              </w:rPr>
              <w:t>develop</w:t>
            </w:r>
            <w:r w:rsidR="40BE0149" w:rsidRPr="00BE6A51">
              <w:rPr>
                <w:rFonts w:ascii="Arial" w:eastAsia="Arial" w:hAnsi="Arial" w:cs="Arial"/>
                <w:lang w:val="en-US"/>
              </w:rPr>
              <w:t>-</w:t>
            </w:r>
            <w:r w:rsidR="30A4138C" w:rsidRPr="00BE6A51">
              <w:rPr>
                <w:rFonts w:ascii="Arial" w:eastAsia="Arial" w:hAnsi="Arial" w:cs="Arial"/>
                <w:lang w:val="en-US"/>
              </w:rPr>
              <w:t>ment</w:t>
            </w:r>
          </w:p>
        </w:tc>
        <w:tc>
          <w:tcPr>
            <w:tcW w:w="615" w:type="dxa"/>
            <w:tcMar>
              <w:top w:w="100" w:type="dxa"/>
              <w:left w:w="100" w:type="dxa"/>
              <w:bottom w:w="100" w:type="dxa"/>
              <w:right w:w="100" w:type="dxa"/>
            </w:tcMar>
          </w:tcPr>
          <w:p w14:paraId="1C6ACBE4" w14:textId="099F2F92" w:rsidR="0D0579BE" w:rsidRPr="00BE6A51" w:rsidRDefault="072B60A3" w:rsidP="73DE735A">
            <w:pPr>
              <w:widowControl w:val="0"/>
              <w:spacing w:after="0"/>
              <w:rPr>
                <w:rFonts w:ascii="Arial" w:eastAsia="Arial" w:hAnsi="Arial" w:cs="Arial"/>
              </w:rPr>
            </w:pPr>
            <w:r w:rsidRPr="00BE6A51">
              <w:rPr>
                <w:rFonts w:ascii="Arial" w:eastAsia="Arial" w:hAnsi="Arial" w:cs="Arial"/>
              </w:rPr>
              <w:t>2</w:t>
            </w:r>
          </w:p>
        </w:tc>
        <w:tc>
          <w:tcPr>
            <w:tcW w:w="2130" w:type="dxa"/>
            <w:tcMar>
              <w:top w:w="100" w:type="dxa"/>
              <w:left w:w="100" w:type="dxa"/>
              <w:bottom w:w="100" w:type="dxa"/>
              <w:right w:w="100" w:type="dxa"/>
            </w:tcMar>
          </w:tcPr>
          <w:p w14:paraId="069C7E2D" w14:textId="512736F0" w:rsidR="7298B8A3" w:rsidRPr="00BE6A51" w:rsidRDefault="4FDBBD2A" w:rsidP="73DE735A">
            <w:pPr>
              <w:widowControl w:val="0"/>
              <w:spacing w:after="0"/>
              <w:rPr>
                <w:rFonts w:ascii="Arial" w:eastAsia="Arial" w:hAnsi="Arial" w:cs="Arial"/>
                <w:lang w:val="en-US"/>
              </w:rPr>
            </w:pPr>
            <w:r w:rsidRPr="00BE6A51">
              <w:rPr>
                <w:rFonts w:ascii="Arial" w:eastAsia="Arial" w:hAnsi="Arial" w:cs="Arial"/>
                <w:lang w:val="en-US"/>
              </w:rPr>
              <w:t>Completion of design</w:t>
            </w:r>
            <w:r w:rsidR="7085BCAE" w:rsidRPr="00BE6A51">
              <w:rPr>
                <w:rFonts w:ascii="Arial" w:eastAsia="Arial" w:hAnsi="Arial" w:cs="Arial"/>
                <w:lang w:val="en-US"/>
              </w:rPr>
              <w:t>,</w:t>
            </w:r>
            <w:r w:rsidRPr="00BE6A51">
              <w:rPr>
                <w:rFonts w:ascii="Arial" w:eastAsia="Arial" w:hAnsi="Arial" w:cs="Arial"/>
                <w:lang w:val="en-US"/>
              </w:rPr>
              <w:t xml:space="preserve"> development and </w:t>
            </w:r>
            <w:r w:rsidR="3D23FB65" w:rsidRPr="00BE6A51">
              <w:rPr>
                <w:rFonts w:ascii="Arial" w:eastAsia="Arial" w:hAnsi="Arial" w:cs="Arial"/>
                <w:lang w:val="en-US"/>
              </w:rPr>
              <w:t>Pilot</w:t>
            </w:r>
            <w:r w:rsidRPr="00BE6A51">
              <w:rPr>
                <w:rFonts w:ascii="Arial" w:eastAsia="Arial" w:hAnsi="Arial" w:cs="Arial"/>
                <w:lang w:val="en-US"/>
              </w:rPr>
              <w:t xml:space="preserve"> </w:t>
            </w:r>
            <w:r w:rsidR="7F0919AC" w:rsidRPr="00BE6A51">
              <w:rPr>
                <w:rFonts w:ascii="Arial" w:eastAsia="Arial" w:hAnsi="Arial" w:cs="Arial"/>
                <w:lang w:val="en-US"/>
              </w:rPr>
              <w:t>I</w:t>
            </w:r>
            <w:r w:rsidRPr="00BE6A51">
              <w:rPr>
                <w:rFonts w:ascii="Arial" w:eastAsia="Arial" w:hAnsi="Arial" w:cs="Arial"/>
                <w:lang w:val="en-US"/>
              </w:rPr>
              <w:t>mplementation</w:t>
            </w:r>
          </w:p>
        </w:tc>
        <w:tc>
          <w:tcPr>
            <w:tcW w:w="2460" w:type="dxa"/>
            <w:tcMar>
              <w:top w:w="100" w:type="dxa"/>
              <w:left w:w="100" w:type="dxa"/>
              <w:bottom w:w="100" w:type="dxa"/>
              <w:right w:w="100" w:type="dxa"/>
            </w:tcMar>
          </w:tcPr>
          <w:p w14:paraId="4D01600E" w14:textId="42A76687" w:rsidR="5BE06047" w:rsidRPr="00BE6A51" w:rsidRDefault="394A6D41" w:rsidP="73DE735A">
            <w:pPr>
              <w:widowControl w:val="0"/>
              <w:spacing w:after="0"/>
              <w:rPr>
                <w:rFonts w:ascii="Arial" w:eastAsia="Arial" w:hAnsi="Arial" w:cs="Arial"/>
                <w:lang w:val="en-US"/>
              </w:rPr>
            </w:pPr>
            <w:r w:rsidRPr="00BE6A51">
              <w:rPr>
                <w:rFonts w:ascii="Arial" w:eastAsia="Arial" w:hAnsi="Arial" w:cs="Arial"/>
                <w:lang w:val="en-US"/>
              </w:rPr>
              <w:t>Deliverables noted in Section 4.3 to 4.8</w:t>
            </w:r>
          </w:p>
        </w:tc>
        <w:tc>
          <w:tcPr>
            <w:tcW w:w="1440" w:type="dxa"/>
            <w:tcMar>
              <w:top w:w="100" w:type="dxa"/>
              <w:left w:w="100" w:type="dxa"/>
              <w:bottom w:w="100" w:type="dxa"/>
              <w:right w:w="100" w:type="dxa"/>
            </w:tcMar>
          </w:tcPr>
          <w:p w14:paraId="5AA746FE" w14:textId="33492045" w:rsidR="5BE06047" w:rsidRPr="00BE6A51" w:rsidRDefault="4FDBBD2A" w:rsidP="73DE735A">
            <w:pPr>
              <w:widowControl w:val="0"/>
              <w:spacing w:after="0"/>
              <w:rPr>
                <w:rFonts w:ascii="Arial" w:eastAsia="Arial" w:hAnsi="Arial" w:cs="Arial"/>
              </w:rPr>
            </w:pPr>
            <w:r w:rsidRPr="00BE6A51">
              <w:rPr>
                <w:rFonts w:ascii="Arial" w:eastAsia="Arial" w:hAnsi="Arial" w:cs="Arial"/>
              </w:rPr>
              <w:t>August 1, 2026</w:t>
            </w:r>
          </w:p>
        </w:tc>
        <w:tc>
          <w:tcPr>
            <w:tcW w:w="1412" w:type="dxa"/>
            <w:tcMar>
              <w:top w:w="100" w:type="dxa"/>
              <w:left w:w="100" w:type="dxa"/>
              <w:bottom w:w="100" w:type="dxa"/>
              <w:right w:w="100" w:type="dxa"/>
            </w:tcMar>
          </w:tcPr>
          <w:p w14:paraId="68244EAB" w14:textId="18AFBE7B" w:rsidR="5BE06047" w:rsidRPr="00BE6A51" w:rsidRDefault="485419C9" w:rsidP="73DE735A">
            <w:pPr>
              <w:widowControl w:val="0"/>
              <w:spacing w:after="0"/>
              <w:rPr>
                <w:rFonts w:ascii="Arial" w:eastAsia="Arial" w:hAnsi="Arial" w:cs="Arial"/>
              </w:rPr>
            </w:pPr>
            <w:r w:rsidRPr="00BE6A51">
              <w:rPr>
                <w:rFonts w:ascii="Arial" w:eastAsia="Arial" w:hAnsi="Arial" w:cs="Arial"/>
              </w:rPr>
              <w:t>April 30, 2027</w:t>
            </w:r>
          </w:p>
        </w:tc>
      </w:tr>
      <w:tr w:rsidR="73DE735A" w14:paraId="0EB33093" w14:textId="77777777" w:rsidTr="2BDAA94C">
        <w:trPr>
          <w:trHeight w:val="615"/>
        </w:trPr>
        <w:tc>
          <w:tcPr>
            <w:tcW w:w="1318" w:type="dxa"/>
            <w:vMerge w:val="restart"/>
            <w:tcMar>
              <w:top w:w="100" w:type="dxa"/>
              <w:left w:w="100" w:type="dxa"/>
              <w:bottom w:w="100" w:type="dxa"/>
              <w:right w:w="100" w:type="dxa"/>
            </w:tcMar>
          </w:tcPr>
          <w:p w14:paraId="2E70B6F3" w14:textId="0DF77888" w:rsidR="13BE53F4" w:rsidRPr="00BE6A51" w:rsidRDefault="13BE53F4" w:rsidP="73DE735A">
            <w:pPr>
              <w:widowControl w:val="0"/>
              <w:spacing w:after="0"/>
              <w:rPr>
                <w:rFonts w:ascii="Arial" w:eastAsia="Arial" w:hAnsi="Arial" w:cs="Arial"/>
                <w:lang w:val="en-US"/>
              </w:rPr>
            </w:pPr>
            <w:r w:rsidRPr="00BE6A51">
              <w:rPr>
                <w:rFonts w:ascii="Arial" w:eastAsia="Arial" w:hAnsi="Arial" w:cs="Arial"/>
                <w:lang w:val="en-US"/>
              </w:rPr>
              <w:t>Pilot</w:t>
            </w:r>
            <w:r w:rsidR="639C0151" w:rsidRPr="00BE6A51">
              <w:rPr>
                <w:rFonts w:ascii="Arial" w:eastAsia="Arial" w:hAnsi="Arial" w:cs="Arial"/>
                <w:lang w:val="en-US"/>
              </w:rPr>
              <w:t xml:space="preserve"> </w:t>
            </w:r>
            <w:r w:rsidR="4CA60385" w:rsidRPr="00BE6A51">
              <w:rPr>
                <w:rFonts w:ascii="Arial" w:eastAsia="Arial" w:hAnsi="Arial" w:cs="Arial"/>
                <w:lang w:val="en-US"/>
              </w:rPr>
              <w:t>Phase</w:t>
            </w:r>
          </w:p>
        </w:tc>
        <w:tc>
          <w:tcPr>
            <w:tcW w:w="615" w:type="dxa"/>
            <w:tcMar>
              <w:top w:w="100" w:type="dxa"/>
              <w:left w:w="100" w:type="dxa"/>
              <w:bottom w:w="100" w:type="dxa"/>
              <w:right w:w="100" w:type="dxa"/>
            </w:tcMar>
          </w:tcPr>
          <w:p w14:paraId="02ACD932" w14:textId="10E0A856" w:rsidR="1F39B087" w:rsidRPr="00BE6A51" w:rsidRDefault="1F39B087" w:rsidP="73DE735A">
            <w:pPr>
              <w:rPr>
                <w:rFonts w:ascii="Arial" w:eastAsia="Arial" w:hAnsi="Arial" w:cs="Arial"/>
                <w:lang w:val="en-US"/>
              </w:rPr>
            </w:pPr>
            <w:r w:rsidRPr="00BE6A51">
              <w:rPr>
                <w:rFonts w:ascii="Arial" w:eastAsia="Arial" w:hAnsi="Arial" w:cs="Arial"/>
                <w:lang w:val="en-US"/>
              </w:rPr>
              <w:t>3</w:t>
            </w:r>
          </w:p>
        </w:tc>
        <w:tc>
          <w:tcPr>
            <w:tcW w:w="2130" w:type="dxa"/>
            <w:tcMar>
              <w:top w:w="100" w:type="dxa"/>
              <w:left w:w="100" w:type="dxa"/>
              <w:bottom w:w="100" w:type="dxa"/>
              <w:right w:w="100" w:type="dxa"/>
            </w:tcMar>
          </w:tcPr>
          <w:p w14:paraId="0F576C1E" w14:textId="60A27765" w:rsidR="1F39B087" w:rsidRPr="00BE6A51" w:rsidRDefault="1F39B087" w:rsidP="73DE735A">
            <w:pPr>
              <w:widowControl w:val="0"/>
              <w:spacing w:after="0"/>
              <w:rPr>
                <w:rFonts w:ascii="Arial" w:eastAsia="Arial" w:hAnsi="Arial" w:cs="Arial"/>
                <w:lang w:val="en-US"/>
              </w:rPr>
            </w:pPr>
            <w:r w:rsidRPr="00BE6A51">
              <w:rPr>
                <w:rFonts w:ascii="Arial" w:eastAsia="Arial" w:hAnsi="Arial" w:cs="Arial"/>
                <w:lang w:val="en-US"/>
              </w:rPr>
              <w:t>Physician i</w:t>
            </w:r>
            <w:r w:rsidRPr="00BE6A51">
              <w:rPr>
                <w:rFonts w:ascii="Arial" w:eastAsia="Arial" w:hAnsi="Arial" w:cs="Arial"/>
              </w:rPr>
              <w:t>ncentive</w:t>
            </w:r>
            <w:r w:rsidRPr="00BE6A51">
              <w:rPr>
                <w:rFonts w:ascii="Arial" w:eastAsia="Arial" w:hAnsi="Arial" w:cs="Arial"/>
                <w:lang w:val="en-US"/>
              </w:rPr>
              <w:t xml:space="preserve"> (round 1)</w:t>
            </w:r>
          </w:p>
        </w:tc>
        <w:tc>
          <w:tcPr>
            <w:tcW w:w="2460" w:type="dxa"/>
            <w:tcMar>
              <w:top w:w="100" w:type="dxa"/>
              <w:left w:w="100" w:type="dxa"/>
              <w:bottom w:w="100" w:type="dxa"/>
              <w:right w:w="100" w:type="dxa"/>
            </w:tcMar>
          </w:tcPr>
          <w:p w14:paraId="65A2D23B" w14:textId="13F33EDE" w:rsidR="1F39B087" w:rsidRPr="00BE6A51" w:rsidRDefault="1F39B087" w:rsidP="73DE735A">
            <w:pPr>
              <w:rPr>
                <w:rFonts w:ascii="Arial" w:eastAsia="Arial" w:hAnsi="Arial" w:cs="Arial"/>
              </w:rPr>
            </w:pPr>
            <w:r w:rsidRPr="00BE6A51">
              <w:rPr>
                <w:rFonts w:ascii="Arial" w:eastAsia="Arial" w:hAnsi="Arial" w:cs="Arial"/>
                <w:lang w:val="en-US"/>
              </w:rPr>
              <w:t>Allow State to store awarded incentive documentation files</w:t>
            </w:r>
          </w:p>
        </w:tc>
        <w:tc>
          <w:tcPr>
            <w:tcW w:w="1440" w:type="dxa"/>
            <w:tcMar>
              <w:top w:w="100" w:type="dxa"/>
              <w:left w:w="100" w:type="dxa"/>
              <w:bottom w:w="100" w:type="dxa"/>
              <w:right w:w="100" w:type="dxa"/>
            </w:tcMar>
          </w:tcPr>
          <w:p w14:paraId="4A4DCBA9" w14:textId="3CBFEF88" w:rsidR="1F39B087" w:rsidRPr="00BE6A51" w:rsidRDefault="1F39B087" w:rsidP="73DE735A">
            <w:pPr>
              <w:widowControl w:val="0"/>
              <w:spacing w:after="0"/>
              <w:rPr>
                <w:rFonts w:ascii="Arial" w:eastAsia="Arial" w:hAnsi="Arial" w:cs="Arial"/>
              </w:rPr>
            </w:pPr>
            <w:r w:rsidRPr="00BE6A51">
              <w:rPr>
                <w:rFonts w:ascii="Arial" w:eastAsia="Arial" w:hAnsi="Arial" w:cs="Arial"/>
              </w:rPr>
              <w:t>May 1, 2027</w:t>
            </w:r>
          </w:p>
        </w:tc>
        <w:tc>
          <w:tcPr>
            <w:tcW w:w="1412" w:type="dxa"/>
            <w:tcMar>
              <w:top w:w="100" w:type="dxa"/>
              <w:left w:w="100" w:type="dxa"/>
              <w:bottom w:w="100" w:type="dxa"/>
              <w:right w:w="100" w:type="dxa"/>
            </w:tcMar>
          </w:tcPr>
          <w:p w14:paraId="12B3AA66" w14:textId="6CF95B26" w:rsidR="1F39B087" w:rsidRPr="00BE6A51" w:rsidRDefault="1F39B087" w:rsidP="73DE735A">
            <w:pPr>
              <w:widowControl w:val="0"/>
              <w:spacing w:after="0"/>
              <w:rPr>
                <w:rFonts w:ascii="Arial" w:eastAsia="Arial" w:hAnsi="Arial" w:cs="Arial"/>
              </w:rPr>
            </w:pPr>
            <w:r w:rsidRPr="00BE6A51">
              <w:rPr>
                <w:rFonts w:ascii="Arial" w:eastAsia="Arial" w:hAnsi="Arial" w:cs="Arial"/>
              </w:rPr>
              <w:t>June 15, 2027</w:t>
            </w:r>
          </w:p>
        </w:tc>
      </w:tr>
      <w:tr w:rsidR="0035678E" w14:paraId="4D8BE978" w14:textId="77777777" w:rsidTr="2BDAA94C">
        <w:trPr>
          <w:trHeight w:val="300"/>
        </w:trPr>
        <w:tc>
          <w:tcPr>
            <w:tcW w:w="1318" w:type="dxa"/>
            <w:vMerge/>
            <w:tcMar>
              <w:top w:w="100" w:type="dxa"/>
              <w:left w:w="100" w:type="dxa"/>
              <w:bottom w:w="100" w:type="dxa"/>
              <w:right w:w="100" w:type="dxa"/>
            </w:tcMar>
          </w:tcPr>
          <w:p w14:paraId="012AFE42" w14:textId="4DB6BDE4" w:rsidR="0035678E" w:rsidRPr="00BE6A51" w:rsidRDefault="0035678E" w:rsidP="29ED397C">
            <w:pPr>
              <w:widowControl w:val="0"/>
              <w:spacing w:after="0" w:line="240" w:lineRule="auto"/>
              <w:rPr>
                <w:rFonts w:ascii="Arial" w:eastAsia="Arial" w:hAnsi="Arial" w:cs="Arial"/>
              </w:rPr>
            </w:pPr>
            <w:r w:rsidRPr="00BE6A51">
              <w:rPr>
                <w:rFonts w:ascii="Arial" w:eastAsia="Arial" w:hAnsi="Arial" w:cs="Arial"/>
              </w:rPr>
              <w:t>Program Operations</w:t>
            </w:r>
          </w:p>
        </w:tc>
        <w:tc>
          <w:tcPr>
            <w:tcW w:w="615" w:type="dxa"/>
            <w:tcMar>
              <w:top w:w="100" w:type="dxa"/>
              <w:left w:w="100" w:type="dxa"/>
              <w:bottom w:w="100" w:type="dxa"/>
              <w:right w:w="100" w:type="dxa"/>
            </w:tcMar>
          </w:tcPr>
          <w:p w14:paraId="6870D556" w14:textId="2BBF284E" w:rsidR="3E3CAE1C" w:rsidRPr="00BE6A51" w:rsidRDefault="7A66B2ED" w:rsidP="73DE735A">
            <w:pPr>
              <w:widowControl w:val="0"/>
              <w:spacing w:after="0"/>
              <w:rPr>
                <w:rFonts w:ascii="Arial" w:eastAsia="Arial" w:hAnsi="Arial" w:cs="Arial"/>
                <w:lang w:val="en-US"/>
              </w:rPr>
            </w:pPr>
            <w:r w:rsidRPr="00BE6A51">
              <w:rPr>
                <w:rFonts w:ascii="Arial" w:eastAsia="Arial" w:hAnsi="Arial" w:cs="Arial"/>
                <w:lang w:val="en-US"/>
              </w:rPr>
              <w:t>4</w:t>
            </w:r>
          </w:p>
        </w:tc>
        <w:tc>
          <w:tcPr>
            <w:tcW w:w="2130" w:type="dxa"/>
            <w:tcMar>
              <w:top w:w="100" w:type="dxa"/>
              <w:left w:w="100" w:type="dxa"/>
              <w:bottom w:w="100" w:type="dxa"/>
              <w:right w:w="100" w:type="dxa"/>
            </w:tcMar>
          </w:tcPr>
          <w:p w14:paraId="32829BAC" w14:textId="77777777" w:rsidR="00BE6A51" w:rsidRPr="00BE6A51" w:rsidRDefault="51AB24B7" w:rsidP="73DE735A">
            <w:pPr>
              <w:widowControl w:val="0"/>
              <w:spacing w:after="0"/>
              <w:rPr>
                <w:rFonts w:ascii="Arial" w:eastAsia="Arial" w:hAnsi="Arial" w:cs="Arial"/>
                <w:lang w:val="en-US"/>
              </w:rPr>
            </w:pPr>
            <w:r w:rsidRPr="00BE6A51">
              <w:rPr>
                <w:rFonts w:ascii="Arial" w:eastAsia="Arial" w:hAnsi="Arial" w:cs="Arial"/>
                <w:lang w:val="en-US"/>
              </w:rPr>
              <w:t xml:space="preserve">Physician </w:t>
            </w:r>
            <w:r w:rsidR="021FDC9D" w:rsidRPr="00BE6A51">
              <w:rPr>
                <w:rFonts w:ascii="Arial" w:eastAsia="Arial" w:hAnsi="Arial" w:cs="Arial"/>
                <w:lang w:val="en-US"/>
              </w:rPr>
              <w:t>i</w:t>
            </w:r>
            <w:r w:rsidR="1BDE89EA" w:rsidRPr="00BE6A51">
              <w:rPr>
                <w:rFonts w:ascii="Arial" w:eastAsia="Arial" w:hAnsi="Arial" w:cs="Arial"/>
                <w:lang w:val="en-US"/>
              </w:rPr>
              <w:t>ncentive</w:t>
            </w:r>
            <w:r w:rsidRPr="00BE6A51">
              <w:rPr>
                <w:rFonts w:ascii="Arial" w:eastAsia="Arial" w:hAnsi="Arial" w:cs="Arial"/>
                <w:lang w:val="en-US"/>
              </w:rPr>
              <w:t xml:space="preserve"> </w:t>
            </w:r>
            <w:r w:rsidR="71903533" w:rsidRPr="00BE6A51">
              <w:rPr>
                <w:rFonts w:ascii="Arial" w:eastAsia="Arial" w:hAnsi="Arial" w:cs="Arial"/>
                <w:lang w:val="en-US"/>
              </w:rPr>
              <w:t>a</w:t>
            </w:r>
            <w:r w:rsidRPr="00BE6A51">
              <w:rPr>
                <w:rFonts w:ascii="Arial" w:eastAsia="Arial" w:hAnsi="Arial" w:cs="Arial"/>
                <w:lang w:val="en-US"/>
              </w:rPr>
              <w:t xml:space="preserve">pplication </w:t>
            </w:r>
          </w:p>
          <w:p w14:paraId="1F8D1B2F" w14:textId="5E490646" w:rsidR="0035678E" w:rsidRPr="00BE6A51" w:rsidRDefault="0BDADAF5" w:rsidP="73DE735A">
            <w:pPr>
              <w:widowControl w:val="0"/>
              <w:spacing w:after="0"/>
              <w:rPr>
                <w:rFonts w:ascii="Arial" w:eastAsia="Arial" w:hAnsi="Arial" w:cs="Arial"/>
                <w:lang w:val="en-US"/>
              </w:rPr>
            </w:pPr>
            <w:r w:rsidRPr="00BE6A51">
              <w:rPr>
                <w:rFonts w:ascii="Arial" w:eastAsia="Arial" w:hAnsi="Arial" w:cs="Arial"/>
                <w:lang w:val="en-US"/>
              </w:rPr>
              <w:t>(</w:t>
            </w:r>
            <w:r w:rsidR="12D8491C" w:rsidRPr="00BE6A51">
              <w:rPr>
                <w:rFonts w:ascii="Arial" w:eastAsia="Arial" w:hAnsi="Arial" w:cs="Arial"/>
                <w:lang w:val="en-US"/>
              </w:rPr>
              <w:t>r</w:t>
            </w:r>
            <w:r w:rsidR="51AB24B7" w:rsidRPr="00BE6A51">
              <w:rPr>
                <w:rFonts w:ascii="Arial" w:eastAsia="Arial" w:hAnsi="Arial" w:cs="Arial"/>
                <w:lang w:val="en-US"/>
              </w:rPr>
              <w:t>ound 2</w:t>
            </w:r>
            <w:r w:rsidR="4E1D700C" w:rsidRPr="00BE6A51">
              <w:rPr>
                <w:rFonts w:ascii="Arial" w:eastAsia="Arial" w:hAnsi="Arial" w:cs="Arial"/>
                <w:lang w:val="en-US"/>
              </w:rPr>
              <w:t>)</w:t>
            </w:r>
            <w:r w:rsidR="0BE5F9F6" w:rsidRPr="00BE6A51">
              <w:rPr>
                <w:rFonts w:ascii="Arial" w:eastAsia="Arial" w:hAnsi="Arial" w:cs="Arial"/>
                <w:lang w:val="en-US"/>
              </w:rPr>
              <w:t xml:space="preserve">  </w:t>
            </w:r>
          </w:p>
        </w:tc>
        <w:tc>
          <w:tcPr>
            <w:tcW w:w="2460" w:type="dxa"/>
            <w:tcMar>
              <w:top w:w="100" w:type="dxa"/>
              <w:left w:w="100" w:type="dxa"/>
              <w:bottom w:w="100" w:type="dxa"/>
              <w:right w:w="100" w:type="dxa"/>
            </w:tcMar>
          </w:tcPr>
          <w:p w14:paraId="42C4517E" w14:textId="52071F3E" w:rsidR="0035678E" w:rsidRPr="00BE6A51" w:rsidRDefault="6958E826" w:rsidP="73DE735A">
            <w:pPr>
              <w:widowControl w:val="0"/>
              <w:spacing w:after="0"/>
              <w:rPr>
                <w:rFonts w:ascii="Arial" w:eastAsia="Arial" w:hAnsi="Arial" w:cs="Arial"/>
                <w:lang w:val="en-US"/>
              </w:rPr>
            </w:pPr>
            <w:r w:rsidRPr="00BE6A51">
              <w:rPr>
                <w:rFonts w:ascii="Arial" w:eastAsia="Arial" w:hAnsi="Arial" w:cs="Arial"/>
                <w:lang w:val="en-US"/>
              </w:rPr>
              <w:t xml:space="preserve">Successful processing of physician </w:t>
            </w:r>
            <w:r w:rsidR="1207D944" w:rsidRPr="00BE6A51">
              <w:rPr>
                <w:rFonts w:ascii="Arial" w:eastAsia="Arial" w:hAnsi="Arial" w:cs="Arial"/>
                <w:lang w:val="en-US"/>
              </w:rPr>
              <w:t>incentive</w:t>
            </w:r>
            <w:r w:rsidRPr="00BE6A51">
              <w:rPr>
                <w:rFonts w:ascii="Arial" w:eastAsia="Arial" w:hAnsi="Arial" w:cs="Arial"/>
                <w:lang w:val="en-US"/>
              </w:rPr>
              <w:t xml:space="preserve"> </w:t>
            </w:r>
            <w:r w:rsidRPr="00BE6A51">
              <w:rPr>
                <w:rFonts w:ascii="Arial" w:eastAsia="Arial" w:hAnsi="Arial" w:cs="Arial"/>
              </w:rPr>
              <w:t>applications</w:t>
            </w:r>
            <w:r w:rsidR="3A2C4FA3" w:rsidRPr="00BE6A51">
              <w:rPr>
                <w:rFonts w:ascii="Arial" w:eastAsia="Arial" w:hAnsi="Arial" w:cs="Arial"/>
              </w:rPr>
              <w:t xml:space="preserve"> and storage of awarded incentive documentation files</w:t>
            </w:r>
          </w:p>
        </w:tc>
        <w:tc>
          <w:tcPr>
            <w:tcW w:w="1440" w:type="dxa"/>
            <w:tcMar>
              <w:top w:w="100" w:type="dxa"/>
              <w:left w:w="100" w:type="dxa"/>
              <w:bottom w:w="100" w:type="dxa"/>
              <w:right w:w="100" w:type="dxa"/>
            </w:tcMar>
          </w:tcPr>
          <w:p w14:paraId="1B3FBA40" w14:textId="08D57389" w:rsidR="0035678E" w:rsidRPr="00BE6A51" w:rsidRDefault="69F5CDB4" w:rsidP="73DE735A">
            <w:pPr>
              <w:widowControl w:val="0"/>
              <w:spacing w:after="0"/>
              <w:rPr>
                <w:rFonts w:ascii="Arial" w:eastAsia="Arial" w:hAnsi="Arial" w:cs="Arial"/>
              </w:rPr>
            </w:pPr>
            <w:r w:rsidRPr="00BE6A51">
              <w:rPr>
                <w:rFonts w:ascii="Arial" w:eastAsia="Arial" w:hAnsi="Arial" w:cs="Arial"/>
              </w:rPr>
              <w:t>May 1, 2027</w:t>
            </w:r>
          </w:p>
        </w:tc>
        <w:tc>
          <w:tcPr>
            <w:tcW w:w="1412" w:type="dxa"/>
            <w:tcMar>
              <w:top w:w="100" w:type="dxa"/>
              <w:left w:w="100" w:type="dxa"/>
              <w:bottom w:w="100" w:type="dxa"/>
              <w:right w:w="100" w:type="dxa"/>
            </w:tcMar>
          </w:tcPr>
          <w:p w14:paraId="5978711F" w14:textId="3B22B120" w:rsidR="0035678E" w:rsidRPr="00BE6A51" w:rsidRDefault="69F5CDB4" w:rsidP="73DE735A">
            <w:pPr>
              <w:widowControl w:val="0"/>
              <w:spacing w:after="0"/>
              <w:rPr>
                <w:rFonts w:ascii="Arial" w:eastAsia="Arial" w:hAnsi="Arial" w:cs="Arial"/>
              </w:rPr>
            </w:pPr>
            <w:r w:rsidRPr="00BE6A51">
              <w:rPr>
                <w:rFonts w:ascii="Arial" w:eastAsia="Arial" w:hAnsi="Arial" w:cs="Arial"/>
              </w:rPr>
              <w:t>June 5, 2027</w:t>
            </w:r>
          </w:p>
        </w:tc>
      </w:tr>
      <w:tr w:rsidR="0035678E" w14:paraId="6F0D9B67" w14:textId="77777777" w:rsidTr="2BDAA94C">
        <w:trPr>
          <w:trHeight w:val="300"/>
        </w:trPr>
        <w:tc>
          <w:tcPr>
            <w:tcW w:w="1318" w:type="dxa"/>
            <w:vMerge/>
            <w:tcMar>
              <w:top w:w="100" w:type="dxa"/>
              <w:left w:w="100" w:type="dxa"/>
              <w:bottom w:w="100" w:type="dxa"/>
              <w:right w:w="100" w:type="dxa"/>
            </w:tcMar>
          </w:tcPr>
          <w:p w14:paraId="27762DA5" w14:textId="3C5278A3" w:rsidR="0035678E" w:rsidRPr="00BE6A51" w:rsidRDefault="0035678E" w:rsidP="29ED397C">
            <w:pPr>
              <w:widowControl w:val="0"/>
              <w:spacing w:after="0" w:line="240" w:lineRule="auto"/>
              <w:rPr>
                <w:rFonts w:ascii="Arial" w:eastAsia="Arial" w:hAnsi="Arial" w:cs="Arial"/>
              </w:rPr>
            </w:pPr>
          </w:p>
        </w:tc>
        <w:tc>
          <w:tcPr>
            <w:tcW w:w="615" w:type="dxa"/>
            <w:tcMar>
              <w:top w:w="100" w:type="dxa"/>
              <w:left w:w="100" w:type="dxa"/>
              <w:bottom w:w="100" w:type="dxa"/>
              <w:right w:w="100" w:type="dxa"/>
            </w:tcMar>
          </w:tcPr>
          <w:p w14:paraId="0001A174" w14:textId="40B10C6E" w:rsidR="30DD0CB7" w:rsidRPr="00BE6A51" w:rsidRDefault="2B859948" w:rsidP="73DE735A">
            <w:pPr>
              <w:widowControl w:val="0"/>
              <w:spacing w:after="0"/>
              <w:rPr>
                <w:rFonts w:ascii="Arial" w:eastAsia="Arial" w:hAnsi="Arial" w:cs="Arial"/>
                <w:lang w:val="en-US"/>
              </w:rPr>
            </w:pPr>
            <w:r w:rsidRPr="00BE6A51">
              <w:rPr>
                <w:rFonts w:ascii="Arial" w:eastAsia="Arial" w:hAnsi="Arial" w:cs="Arial"/>
                <w:lang w:val="en-US"/>
              </w:rPr>
              <w:t>5</w:t>
            </w:r>
          </w:p>
        </w:tc>
        <w:tc>
          <w:tcPr>
            <w:tcW w:w="2130" w:type="dxa"/>
            <w:tcMar>
              <w:top w:w="100" w:type="dxa"/>
              <w:left w:w="100" w:type="dxa"/>
              <w:bottom w:w="100" w:type="dxa"/>
              <w:right w:w="100" w:type="dxa"/>
            </w:tcMar>
          </w:tcPr>
          <w:p w14:paraId="6E6BCE5B" w14:textId="77777777" w:rsidR="00BE6A51" w:rsidRPr="00BE6A51" w:rsidRDefault="69F5CDB4" w:rsidP="73DE735A">
            <w:pPr>
              <w:widowControl w:val="0"/>
              <w:spacing w:after="0"/>
              <w:rPr>
                <w:rFonts w:ascii="Arial" w:eastAsia="Arial" w:hAnsi="Arial" w:cs="Arial"/>
                <w:lang w:val="en-US"/>
              </w:rPr>
            </w:pPr>
            <w:r w:rsidRPr="00BE6A51">
              <w:rPr>
                <w:rFonts w:ascii="Arial" w:eastAsia="Arial" w:hAnsi="Arial" w:cs="Arial"/>
                <w:lang w:val="en-US"/>
              </w:rPr>
              <w:t xml:space="preserve">Preceptor </w:t>
            </w:r>
            <w:r w:rsidR="0C49BDBC" w:rsidRPr="00BE6A51">
              <w:rPr>
                <w:rFonts w:ascii="Arial" w:eastAsia="Arial" w:hAnsi="Arial" w:cs="Arial"/>
                <w:lang w:val="en-US"/>
              </w:rPr>
              <w:t>incentive</w:t>
            </w:r>
            <w:r w:rsidRPr="00BE6A51">
              <w:rPr>
                <w:rFonts w:ascii="Arial" w:eastAsia="Arial" w:hAnsi="Arial" w:cs="Arial"/>
                <w:lang w:val="en-US"/>
              </w:rPr>
              <w:t xml:space="preserve"> application </w:t>
            </w:r>
          </w:p>
          <w:p w14:paraId="1F4470C5" w14:textId="579AF312" w:rsidR="0035678E" w:rsidRPr="00BE6A51" w:rsidRDefault="69F5CDB4" w:rsidP="73DE735A">
            <w:pPr>
              <w:widowControl w:val="0"/>
              <w:spacing w:after="0"/>
              <w:rPr>
                <w:rFonts w:ascii="Arial" w:eastAsia="Arial" w:hAnsi="Arial" w:cs="Arial"/>
                <w:lang w:val="en-US"/>
              </w:rPr>
            </w:pPr>
            <w:r w:rsidRPr="00BE6A51">
              <w:rPr>
                <w:rFonts w:ascii="Arial" w:eastAsia="Arial" w:hAnsi="Arial" w:cs="Arial"/>
                <w:lang w:val="en-US"/>
              </w:rPr>
              <w:t>(round 1)</w:t>
            </w:r>
          </w:p>
        </w:tc>
        <w:tc>
          <w:tcPr>
            <w:tcW w:w="2460" w:type="dxa"/>
            <w:tcMar>
              <w:top w:w="100" w:type="dxa"/>
              <w:left w:w="100" w:type="dxa"/>
              <w:bottom w:w="100" w:type="dxa"/>
              <w:right w:w="100" w:type="dxa"/>
            </w:tcMar>
          </w:tcPr>
          <w:p w14:paraId="3F45CF55" w14:textId="2E66B1D1" w:rsidR="0035678E" w:rsidRPr="00BE6A51" w:rsidRDefault="6928A58C" w:rsidP="73DE735A">
            <w:pPr>
              <w:widowControl w:val="0"/>
              <w:spacing w:after="0"/>
              <w:rPr>
                <w:rFonts w:ascii="Arial" w:eastAsia="Arial" w:hAnsi="Arial" w:cs="Arial"/>
                <w:lang w:val="en-US"/>
              </w:rPr>
            </w:pPr>
            <w:r w:rsidRPr="00BE6A51">
              <w:rPr>
                <w:rFonts w:ascii="Arial" w:eastAsia="Arial" w:hAnsi="Arial" w:cs="Arial"/>
                <w:lang w:val="en-US"/>
              </w:rPr>
              <w:t>Successful processing of preceptor</w:t>
            </w:r>
            <w:r w:rsidR="12FEBB45" w:rsidRPr="00BE6A51">
              <w:rPr>
                <w:rFonts w:ascii="Arial" w:eastAsia="Arial" w:hAnsi="Arial" w:cs="Arial"/>
                <w:lang w:val="en-US"/>
              </w:rPr>
              <w:t xml:space="preserve"> </w:t>
            </w:r>
            <w:r w:rsidR="2E6B7D6E" w:rsidRPr="00BE6A51">
              <w:rPr>
                <w:rFonts w:ascii="Arial" w:eastAsia="Arial" w:hAnsi="Arial" w:cs="Arial"/>
                <w:lang w:val="en-US"/>
              </w:rPr>
              <w:t xml:space="preserve">incentive </w:t>
            </w:r>
            <w:r w:rsidRPr="00BE6A51">
              <w:rPr>
                <w:rFonts w:ascii="Arial" w:eastAsia="Arial" w:hAnsi="Arial" w:cs="Arial"/>
              </w:rPr>
              <w:t>applications</w:t>
            </w:r>
            <w:r w:rsidR="38936317" w:rsidRPr="00BE6A51">
              <w:rPr>
                <w:rFonts w:ascii="Arial" w:eastAsia="Arial" w:hAnsi="Arial" w:cs="Arial"/>
              </w:rPr>
              <w:t xml:space="preserve"> and </w:t>
            </w:r>
            <w:r w:rsidR="38936317" w:rsidRPr="00BE6A51">
              <w:rPr>
                <w:rFonts w:ascii="Arial" w:eastAsia="Arial" w:hAnsi="Arial" w:cs="Arial"/>
                <w:lang w:val="en-US"/>
              </w:rPr>
              <w:t>storage of awarded incentive documentation files</w:t>
            </w:r>
          </w:p>
        </w:tc>
        <w:tc>
          <w:tcPr>
            <w:tcW w:w="1440" w:type="dxa"/>
            <w:tcMar>
              <w:top w:w="100" w:type="dxa"/>
              <w:left w:w="100" w:type="dxa"/>
              <w:bottom w:w="100" w:type="dxa"/>
              <w:right w:w="100" w:type="dxa"/>
            </w:tcMar>
          </w:tcPr>
          <w:p w14:paraId="660C57E2" w14:textId="19DBED35" w:rsidR="0035678E" w:rsidRPr="00BE6A51" w:rsidRDefault="69F5CDB4" w:rsidP="73DE735A">
            <w:pPr>
              <w:widowControl w:val="0"/>
              <w:spacing w:after="0"/>
              <w:rPr>
                <w:rFonts w:ascii="Arial" w:eastAsia="Arial" w:hAnsi="Arial" w:cs="Arial"/>
              </w:rPr>
            </w:pPr>
            <w:r w:rsidRPr="00BE6A51">
              <w:rPr>
                <w:rFonts w:ascii="Arial" w:eastAsia="Arial" w:hAnsi="Arial" w:cs="Arial"/>
              </w:rPr>
              <w:t>May 1, 2027</w:t>
            </w:r>
          </w:p>
        </w:tc>
        <w:tc>
          <w:tcPr>
            <w:tcW w:w="1412" w:type="dxa"/>
            <w:tcMar>
              <w:top w:w="100" w:type="dxa"/>
              <w:left w:w="100" w:type="dxa"/>
              <w:bottom w:w="100" w:type="dxa"/>
              <w:right w:w="100" w:type="dxa"/>
            </w:tcMar>
          </w:tcPr>
          <w:p w14:paraId="7B9DBFC8" w14:textId="3B22B120" w:rsidR="0035678E" w:rsidRPr="00BE6A51" w:rsidRDefault="69F5CDB4" w:rsidP="73DE735A">
            <w:pPr>
              <w:widowControl w:val="0"/>
              <w:spacing w:after="0"/>
              <w:rPr>
                <w:rFonts w:ascii="Arial" w:eastAsia="Arial" w:hAnsi="Arial" w:cs="Arial"/>
              </w:rPr>
            </w:pPr>
            <w:r w:rsidRPr="00BE6A51">
              <w:rPr>
                <w:rFonts w:ascii="Arial" w:eastAsia="Arial" w:hAnsi="Arial" w:cs="Arial"/>
              </w:rPr>
              <w:t>June 5, 2027</w:t>
            </w:r>
          </w:p>
          <w:p w14:paraId="03850A2E" w14:textId="37C69565" w:rsidR="0035678E" w:rsidRPr="00BE6A51" w:rsidRDefault="0035678E" w:rsidP="73DE735A">
            <w:pPr>
              <w:widowControl w:val="0"/>
              <w:spacing w:after="0"/>
              <w:rPr>
                <w:rFonts w:ascii="Arial" w:eastAsia="Arial" w:hAnsi="Arial" w:cs="Arial"/>
              </w:rPr>
            </w:pPr>
          </w:p>
        </w:tc>
      </w:tr>
      <w:tr w:rsidR="0035678E" w14:paraId="702B88BE" w14:textId="77777777" w:rsidTr="2BDAA94C">
        <w:trPr>
          <w:trHeight w:val="300"/>
        </w:trPr>
        <w:tc>
          <w:tcPr>
            <w:tcW w:w="1318" w:type="dxa"/>
            <w:tcMar>
              <w:top w:w="100" w:type="dxa"/>
              <w:left w:w="100" w:type="dxa"/>
              <w:bottom w:w="100" w:type="dxa"/>
              <w:right w:w="100" w:type="dxa"/>
            </w:tcMar>
          </w:tcPr>
          <w:p w14:paraId="3064B4BD" w14:textId="69779C9D" w:rsidR="7DE72A45" w:rsidRPr="00BE6A51" w:rsidRDefault="7DE72A45" w:rsidP="73DE735A">
            <w:pPr>
              <w:widowControl w:val="0"/>
              <w:spacing w:after="0"/>
              <w:rPr>
                <w:rFonts w:ascii="Arial" w:eastAsia="Arial" w:hAnsi="Arial" w:cs="Arial"/>
                <w:lang w:val="en-US"/>
              </w:rPr>
            </w:pPr>
            <w:r w:rsidRPr="00BE6A51">
              <w:rPr>
                <w:rFonts w:ascii="Arial" w:eastAsia="Arial" w:hAnsi="Arial" w:cs="Arial"/>
                <w:lang w:val="en-US"/>
              </w:rPr>
              <w:t xml:space="preserve">Full </w:t>
            </w:r>
            <w:r w:rsidR="053BC128" w:rsidRPr="00BE6A51">
              <w:rPr>
                <w:rFonts w:ascii="Arial" w:eastAsia="Arial" w:hAnsi="Arial" w:cs="Arial"/>
                <w:lang w:val="en-US"/>
              </w:rPr>
              <w:t>System Go Live</w:t>
            </w:r>
          </w:p>
        </w:tc>
        <w:tc>
          <w:tcPr>
            <w:tcW w:w="615" w:type="dxa"/>
            <w:tcMar>
              <w:top w:w="100" w:type="dxa"/>
              <w:left w:w="100" w:type="dxa"/>
              <w:bottom w:w="100" w:type="dxa"/>
              <w:right w:w="100" w:type="dxa"/>
            </w:tcMar>
          </w:tcPr>
          <w:p w14:paraId="0680B4B9" w14:textId="598C1374" w:rsidR="5ED82F94" w:rsidRPr="00BE6A51" w:rsidRDefault="034BE75C" w:rsidP="73DE735A">
            <w:pPr>
              <w:widowControl w:val="0"/>
              <w:spacing w:after="0"/>
              <w:rPr>
                <w:rFonts w:ascii="Arial" w:eastAsia="Arial" w:hAnsi="Arial" w:cs="Arial"/>
                <w:lang w:val="en-US"/>
              </w:rPr>
            </w:pPr>
            <w:r w:rsidRPr="00BE6A51">
              <w:rPr>
                <w:rFonts w:ascii="Arial" w:eastAsia="Arial" w:hAnsi="Arial" w:cs="Arial"/>
                <w:lang w:val="en-US"/>
              </w:rPr>
              <w:t>6</w:t>
            </w:r>
          </w:p>
        </w:tc>
        <w:tc>
          <w:tcPr>
            <w:tcW w:w="2130" w:type="dxa"/>
            <w:tcMar>
              <w:top w:w="100" w:type="dxa"/>
              <w:left w:w="100" w:type="dxa"/>
              <w:bottom w:w="100" w:type="dxa"/>
              <w:right w:w="100" w:type="dxa"/>
            </w:tcMar>
          </w:tcPr>
          <w:p w14:paraId="3912A8AD" w14:textId="1FB162A5" w:rsidR="0035678E" w:rsidRPr="00BE6A51" w:rsidRDefault="40D73116" w:rsidP="73DE735A">
            <w:pPr>
              <w:widowControl w:val="0"/>
              <w:spacing w:after="0"/>
              <w:rPr>
                <w:rFonts w:ascii="Arial" w:eastAsia="Arial" w:hAnsi="Arial" w:cs="Arial"/>
              </w:rPr>
            </w:pPr>
            <w:r w:rsidRPr="00BE6A51">
              <w:rPr>
                <w:rFonts w:ascii="Arial" w:eastAsia="Arial" w:hAnsi="Arial" w:cs="Arial"/>
                <w:lang w:val="en-US"/>
              </w:rPr>
              <w:t xml:space="preserve">Full System </w:t>
            </w:r>
            <w:r w:rsidR="1D0F36D1" w:rsidRPr="00BE6A51">
              <w:rPr>
                <w:rFonts w:ascii="Arial" w:eastAsia="Arial" w:hAnsi="Arial" w:cs="Arial"/>
                <w:lang w:val="en-US"/>
              </w:rPr>
              <w:t>Go</w:t>
            </w:r>
            <w:r w:rsidR="2A01F332" w:rsidRPr="00BE6A51">
              <w:rPr>
                <w:rFonts w:ascii="Arial" w:eastAsia="Arial" w:hAnsi="Arial" w:cs="Arial"/>
                <w:lang w:val="en-US"/>
              </w:rPr>
              <w:t>-</w:t>
            </w:r>
            <w:r w:rsidR="1D0F36D1" w:rsidRPr="00BE6A51">
              <w:rPr>
                <w:rFonts w:ascii="Arial" w:eastAsia="Arial" w:hAnsi="Arial" w:cs="Arial"/>
                <w:lang w:val="en-US"/>
              </w:rPr>
              <w:t>Live</w:t>
            </w:r>
          </w:p>
        </w:tc>
        <w:tc>
          <w:tcPr>
            <w:tcW w:w="2460" w:type="dxa"/>
            <w:tcMar>
              <w:top w:w="100" w:type="dxa"/>
              <w:left w:w="100" w:type="dxa"/>
              <w:bottom w:w="100" w:type="dxa"/>
              <w:right w:w="100" w:type="dxa"/>
            </w:tcMar>
          </w:tcPr>
          <w:p w14:paraId="097148E5" w14:textId="451E6D2E" w:rsidR="0035678E" w:rsidRPr="00BE6A51" w:rsidRDefault="69F5CDB4" w:rsidP="73DE735A">
            <w:pPr>
              <w:widowControl w:val="0"/>
              <w:spacing w:after="0"/>
              <w:rPr>
                <w:rFonts w:ascii="Arial" w:eastAsia="Arial" w:hAnsi="Arial" w:cs="Arial"/>
                <w:lang w:val="en-US"/>
              </w:rPr>
            </w:pPr>
            <w:r w:rsidRPr="00BE6A51">
              <w:rPr>
                <w:rFonts w:ascii="Arial" w:eastAsia="Arial" w:hAnsi="Arial" w:cs="Arial"/>
              </w:rPr>
              <w:t>Finalized preceptor registry</w:t>
            </w:r>
            <w:r w:rsidR="46C5473B" w:rsidRPr="00BE6A51">
              <w:rPr>
                <w:rFonts w:ascii="Arial" w:eastAsia="Arial" w:hAnsi="Arial" w:cs="Arial"/>
              </w:rPr>
              <w:t xml:space="preserve"> goes live</w:t>
            </w:r>
            <w:r w:rsidR="55A49181" w:rsidRPr="00BE6A51">
              <w:rPr>
                <w:rFonts w:ascii="Arial" w:eastAsia="Arial" w:hAnsi="Arial" w:cs="Arial"/>
              </w:rPr>
              <w:t xml:space="preserve">. All functionality operational for ongoing </w:t>
            </w:r>
            <w:r w:rsidR="55A49181" w:rsidRPr="00BE6A51">
              <w:rPr>
                <w:rFonts w:ascii="Arial" w:eastAsia="Arial" w:hAnsi="Arial" w:cs="Arial"/>
                <w:lang w:val="en-US"/>
              </w:rPr>
              <w:t>processing of physician and preceptor applications, storage of awarded incentive documentation files, and maintenance of the registry displaying eligible preceptors</w:t>
            </w:r>
          </w:p>
        </w:tc>
        <w:tc>
          <w:tcPr>
            <w:tcW w:w="1440" w:type="dxa"/>
            <w:tcMar>
              <w:top w:w="100" w:type="dxa"/>
              <w:left w:w="100" w:type="dxa"/>
              <w:bottom w:w="100" w:type="dxa"/>
              <w:right w:w="100" w:type="dxa"/>
            </w:tcMar>
          </w:tcPr>
          <w:p w14:paraId="390CC3CB" w14:textId="4189AFE4" w:rsidR="0035678E" w:rsidRPr="00BE6A51" w:rsidRDefault="1BC610E4" w:rsidP="73DE735A">
            <w:pPr>
              <w:widowControl w:val="0"/>
              <w:spacing w:after="0"/>
              <w:rPr>
                <w:rFonts w:ascii="Arial" w:eastAsia="Arial" w:hAnsi="Arial" w:cs="Arial"/>
              </w:rPr>
            </w:pPr>
            <w:r w:rsidRPr="00BE6A51">
              <w:rPr>
                <w:rFonts w:ascii="Arial" w:eastAsia="Arial" w:hAnsi="Arial" w:cs="Arial"/>
              </w:rPr>
              <w:t>July 31</w:t>
            </w:r>
            <w:r w:rsidR="5AFE2F62" w:rsidRPr="00BE6A51">
              <w:rPr>
                <w:rFonts w:ascii="Arial" w:eastAsia="Arial" w:hAnsi="Arial" w:cs="Arial"/>
              </w:rPr>
              <w:t>, 2027</w:t>
            </w:r>
          </w:p>
        </w:tc>
        <w:tc>
          <w:tcPr>
            <w:tcW w:w="1412" w:type="dxa"/>
            <w:tcMar>
              <w:top w:w="100" w:type="dxa"/>
              <w:left w:w="100" w:type="dxa"/>
              <w:bottom w:w="100" w:type="dxa"/>
              <w:right w:w="100" w:type="dxa"/>
            </w:tcMar>
          </w:tcPr>
          <w:p w14:paraId="1D579574" w14:textId="29912632" w:rsidR="0035678E" w:rsidRPr="00BE6A51" w:rsidRDefault="2FC64391" w:rsidP="73DE735A">
            <w:pPr>
              <w:widowControl w:val="0"/>
              <w:spacing w:after="0"/>
              <w:rPr>
                <w:rFonts w:ascii="Arial" w:eastAsia="Arial" w:hAnsi="Arial" w:cs="Arial"/>
              </w:rPr>
            </w:pPr>
            <w:r w:rsidRPr="00BE6A51">
              <w:rPr>
                <w:rFonts w:ascii="Arial" w:eastAsia="Arial" w:hAnsi="Arial" w:cs="Arial"/>
              </w:rPr>
              <w:t>July 31</w:t>
            </w:r>
            <w:r w:rsidR="5AFE2F62" w:rsidRPr="00BE6A51">
              <w:rPr>
                <w:rFonts w:ascii="Arial" w:eastAsia="Arial" w:hAnsi="Arial" w:cs="Arial"/>
              </w:rPr>
              <w:t>, 2027</w:t>
            </w:r>
          </w:p>
        </w:tc>
      </w:tr>
    </w:tbl>
    <w:p w14:paraId="42EDF96C" w14:textId="3FC0DC86" w:rsidR="73DE735A" w:rsidRDefault="73DE735A" w:rsidP="73DE735A">
      <w:pPr>
        <w:widowControl w:val="0"/>
        <w:spacing w:after="0"/>
        <w:rPr>
          <w:rFonts w:ascii="Arial" w:eastAsia="Arial" w:hAnsi="Arial" w:cs="Arial"/>
          <w:lang w:val="en-US"/>
        </w:rPr>
      </w:pPr>
    </w:p>
    <w:p w14:paraId="72FFF786" w14:textId="74823E45" w:rsidR="003224A3" w:rsidRPr="00050D82" w:rsidRDefault="73B3AE2D" w:rsidP="73DE735A">
      <w:pPr>
        <w:widowControl w:val="0"/>
        <w:spacing w:after="0"/>
        <w:rPr>
          <w:rFonts w:ascii="Arial" w:eastAsia="Arial" w:hAnsi="Arial" w:cs="Arial"/>
          <w:lang w:val="en-US"/>
        </w:rPr>
      </w:pPr>
      <w:r w:rsidRPr="73DE735A">
        <w:rPr>
          <w:rFonts w:ascii="Arial" w:eastAsia="Arial" w:hAnsi="Arial" w:cs="Arial"/>
          <w:lang w:val="en-US"/>
        </w:rPr>
        <w:lastRenderedPageBreak/>
        <w:t xml:space="preserve">CMS has required that all Budget Period 1 costs be drawn down </w:t>
      </w:r>
      <w:r w:rsidRPr="00050D82">
        <w:rPr>
          <w:rFonts w:ascii="Arial" w:eastAsia="Arial" w:hAnsi="Arial" w:cs="Arial"/>
          <w:lang w:val="en-US"/>
        </w:rPr>
        <w:t>by September 30, 2027. As such, the Contractor shall complete work for all Budget Period 1 funded milestones by July 31, 2027, and shall submit all related invoices no later than August 14, 2027, to allow the State time to process and pay funds in alignment with CMS guidance. For this contract, Budget Period 1 funded milestones shall be milestones 1, 2, 3,</w:t>
      </w:r>
      <w:r w:rsidR="608F9CC1" w:rsidRPr="00050D82">
        <w:rPr>
          <w:rFonts w:ascii="Arial" w:eastAsia="Arial" w:hAnsi="Arial" w:cs="Arial"/>
          <w:lang w:val="en-US"/>
        </w:rPr>
        <w:t xml:space="preserve"> 4, 5, </w:t>
      </w:r>
      <w:r w:rsidR="2832C0A4" w:rsidRPr="00050D82">
        <w:rPr>
          <w:rFonts w:ascii="Arial" w:eastAsia="Arial" w:hAnsi="Arial" w:cs="Arial"/>
          <w:lang w:val="en-US"/>
        </w:rPr>
        <w:t xml:space="preserve">and </w:t>
      </w:r>
      <w:r w:rsidR="608F9CC1" w:rsidRPr="00050D82">
        <w:rPr>
          <w:rFonts w:ascii="Arial" w:eastAsia="Arial" w:hAnsi="Arial" w:cs="Arial"/>
          <w:lang w:val="en-US"/>
        </w:rPr>
        <w:t>6</w:t>
      </w:r>
      <w:r w:rsidRPr="00050D82">
        <w:rPr>
          <w:rFonts w:ascii="Arial" w:eastAsia="Arial" w:hAnsi="Arial" w:cs="Arial"/>
          <w:lang w:val="en-US"/>
        </w:rPr>
        <w:t>, and these milestones must be invoiced by August 14, 2027. The Contractor shall factor in this timing while planning for deliverable submission, review(s), updates (if needed), and approval</w:t>
      </w:r>
      <w:r w:rsidR="5FECBC14" w:rsidRPr="00050D82">
        <w:rPr>
          <w:rFonts w:ascii="Arial" w:eastAsia="Arial" w:hAnsi="Arial" w:cs="Arial"/>
          <w:lang w:val="en-US"/>
        </w:rPr>
        <w:t>.</w:t>
      </w:r>
    </w:p>
    <w:p w14:paraId="4873AF9E" w14:textId="60E690A4" w:rsidR="6EBC8606" w:rsidRPr="00050D82" w:rsidRDefault="6EBC8606" w:rsidP="73DE735A">
      <w:pPr>
        <w:widowControl w:val="0"/>
        <w:pBdr>
          <w:top w:val="nil"/>
          <w:left w:val="nil"/>
          <w:bottom w:val="nil"/>
          <w:right w:val="nil"/>
          <w:between w:val="nil"/>
        </w:pBdr>
        <w:spacing w:after="0"/>
        <w:rPr>
          <w:rFonts w:ascii="Arial" w:eastAsia="Arial" w:hAnsi="Arial" w:cs="Arial"/>
          <w:lang w:val="en-US"/>
        </w:rPr>
      </w:pPr>
    </w:p>
    <w:p w14:paraId="4C321351" w14:textId="3C26AB41" w:rsidR="3F78AEFD" w:rsidRPr="00050D82" w:rsidRDefault="428E1CFB" w:rsidP="2BDAA94C">
      <w:pPr>
        <w:pStyle w:val="Heading2"/>
        <w:keepNext w:val="0"/>
        <w:keepLines w:val="0"/>
        <w:widowControl w:val="0"/>
        <w:numPr>
          <w:ilvl w:val="1"/>
          <w:numId w:val="13"/>
        </w:numPr>
        <w:pBdr>
          <w:top w:val="nil"/>
          <w:left w:val="nil"/>
          <w:bottom w:val="nil"/>
          <w:right w:val="nil"/>
          <w:between w:val="nil"/>
        </w:pBdr>
        <w:spacing w:line="259" w:lineRule="auto"/>
        <w:ind w:left="540" w:hanging="180"/>
        <w:rPr>
          <w:lang w:val="en-US"/>
        </w:rPr>
      </w:pPr>
      <w:r w:rsidRPr="00050D82">
        <w:t xml:space="preserve">Current </w:t>
      </w:r>
      <w:r w:rsidR="258F9A7A" w:rsidRPr="00050D82">
        <w:t>State</w:t>
      </w:r>
    </w:p>
    <w:p w14:paraId="6A4B7C32" w14:textId="66D94958" w:rsidR="003224A3" w:rsidRPr="00050D82" w:rsidRDefault="03815564" w:rsidP="73DE735A">
      <w:pPr>
        <w:widowControl w:val="0"/>
        <w:spacing w:after="0"/>
        <w:rPr>
          <w:rFonts w:ascii="Arial" w:eastAsia="Arial" w:hAnsi="Arial" w:cs="Arial"/>
        </w:rPr>
      </w:pPr>
      <w:r w:rsidRPr="00050D82">
        <w:rPr>
          <w:rFonts w:ascii="Arial" w:eastAsia="Arial" w:hAnsi="Arial" w:cs="Arial"/>
          <w:lang w:val="en-US"/>
        </w:rPr>
        <w:t xml:space="preserve">There is no existing legacy system that provides the </w:t>
      </w:r>
      <w:r w:rsidR="29FBCAB4" w:rsidRPr="00050D82">
        <w:rPr>
          <w:rFonts w:ascii="Arial" w:eastAsia="Arial" w:hAnsi="Arial" w:cs="Arial"/>
          <w:lang w:val="en-US"/>
        </w:rPr>
        <w:t>functionalities of the System</w:t>
      </w:r>
      <w:r w:rsidR="1544E60A" w:rsidRPr="00050D82">
        <w:rPr>
          <w:rFonts w:ascii="Arial" w:eastAsia="Arial" w:hAnsi="Arial" w:cs="Arial"/>
          <w:lang w:val="en-US"/>
        </w:rPr>
        <w:t xml:space="preserve"> so there will not be records and accounts to convert and migrate to the System. However, t</w:t>
      </w:r>
      <w:r w:rsidR="29FBCAB4" w:rsidRPr="00050D82">
        <w:rPr>
          <w:rFonts w:ascii="Arial" w:eastAsia="Arial" w:hAnsi="Arial" w:cs="Arial"/>
          <w:lang w:val="en-US"/>
        </w:rPr>
        <w:t>he System will be required to intake look up tables and reference information, including, but not limited to, State zip codes, county names, and other county/geographic identifiers (e.g., rurality) related to physicians and clinicians applying for the incentive programs.</w:t>
      </w:r>
    </w:p>
    <w:p w14:paraId="271E1C20" w14:textId="77777777" w:rsidR="003224A3" w:rsidRPr="00050D82" w:rsidRDefault="003224A3" w:rsidP="73DE735A">
      <w:pPr>
        <w:widowControl w:val="0"/>
        <w:spacing w:after="0"/>
        <w:rPr>
          <w:rFonts w:ascii="Arial" w:eastAsia="Arial" w:hAnsi="Arial" w:cs="Arial"/>
        </w:rPr>
      </w:pPr>
    </w:p>
    <w:p w14:paraId="08731C36" w14:textId="15E4333E" w:rsidR="003224A3" w:rsidRPr="00050D82" w:rsidRDefault="21687E73" w:rsidP="2BDAA94C">
      <w:pPr>
        <w:pStyle w:val="Heading2"/>
        <w:keepNext w:val="0"/>
        <w:keepLines w:val="0"/>
        <w:widowControl w:val="0"/>
        <w:numPr>
          <w:ilvl w:val="1"/>
          <w:numId w:val="13"/>
        </w:numPr>
        <w:pBdr>
          <w:top w:val="nil"/>
          <w:left w:val="nil"/>
          <w:bottom w:val="nil"/>
          <w:right w:val="nil"/>
          <w:between w:val="nil"/>
        </w:pBdr>
        <w:spacing w:line="259" w:lineRule="auto"/>
        <w:ind w:left="540" w:hanging="180"/>
        <w:rPr>
          <w:lang w:val="en-US"/>
        </w:rPr>
      </w:pPr>
      <w:r w:rsidRPr="00050D82">
        <w:rPr>
          <w:lang w:val="en-US"/>
        </w:rPr>
        <w:t>Payment Milestones</w:t>
      </w:r>
    </w:p>
    <w:p w14:paraId="6CE86C9E" w14:textId="0E4DC4E6" w:rsidR="003224A3" w:rsidRPr="00050D82" w:rsidRDefault="003224A3" w:rsidP="73DE735A">
      <w:pPr>
        <w:widowControl w:val="0"/>
        <w:spacing w:after="0"/>
        <w:rPr>
          <w:rFonts w:ascii="Arial" w:eastAsia="Arial" w:hAnsi="Arial" w:cs="Arial"/>
        </w:rPr>
      </w:pPr>
    </w:p>
    <w:p w14:paraId="2C67AA47" w14:textId="59BED618" w:rsidR="7FAC1E97" w:rsidRPr="00050D82" w:rsidRDefault="7FAC1E97" w:rsidP="73DE735A">
      <w:pPr>
        <w:widowControl w:val="0"/>
        <w:spacing w:after="0"/>
        <w:rPr>
          <w:rFonts w:ascii="Arial" w:eastAsia="Arial" w:hAnsi="Arial" w:cs="Arial"/>
          <w:b/>
          <w:bCs/>
          <w:lang w:val="en-US"/>
        </w:rPr>
      </w:pPr>
      <w:r w:rsidRPr="00050D82">
        <w:rPr>
          <w:rFonts w:ascii="Arial" w:eastAsia="Arial" w:hAnsi="Arial" w:cs="Arial"/>
          <w:b/>
          <w:bCs/>
          <w:lang w:val="en-US"/>
        </w:rPr>
        <w:t>Implementation Payment Points</w:t>
      </w:r>
      <w:r w:rsidR="02A39A1D" w:rsidRPr="00050D82">
        <w:rPr>
          <w:rFonts w:ascii="Arial" w:eastAsia="Arial" w:hAnsi="Arial" w:cs="Arial"/>
          <w:b/>
          <w:bCs/>
          <w:lang w:val="en-US"/>
        </w:rPr>
        <w:t xml:space="preserve">: </w:t>
      </w:r>
      <w:r w:rsidR="02A39A1D" w:rsidRPr="00050D82">
        <w:rPr>
          <w:rFonts w:ascii="Arial" w:eastAsia="Arial" w:hAnsi="Arial" w:cs="Arial"/>
          <w:lang w:val="en-US"/>
        </w:rPr>
        <w:t>There are four payment points for the implementation work.</w:t>
      </w:r>
    </w:p>
    <w:p w14:paraId="5EF292BA" w14:textId="6C2B831B" w:rsidR="73DE735A" w:rsidRPr="00050D82" w:rsidRDefault="73DE735A" w:rsidP="73DE735A">
      <w:pPr>
        <w:widowControl w:val="0"/>
        <w:spacing w:after="0"/>
        <w:rPr>
          <w:rFonts w:ascii="Arial" w:eastAsia="Arial" w:hAnsi="Arial" w:cs="Arial"/>
          <w:b/>
          <w:bCs/>
          <w:lang w:val="en-US"/>
        </w:rPr>
      </w:pPr>
    </w:p>
    <w:tbl>
      <w:tblPr>
        <w:tblStyle w:val="TableGrid"/>
        <w:tblW w:w="0" w:type="auto"/>
        <w:tblLook w:val="06A0" w:firstRow="1" w:lastRow="0" w:firstColumn="1" w:lastColumn="0" w:noHBand="1" w:noVBand="1"/>
      </w:tblPr>
      <w:tblGrid>
        <w:gridCol w:w="4720"/>
        <w:gridCol w:w="4720"/>
      </w:tblGrid>
      <w:tr w:rsidR="00050D82" w:rsidRPr="00050D82" w14:paraId="23A481E6" w14:textId="77777777" w:rsidTr="73DE735A">
        <w:trPr>
          <w:trHeight w:val="300"/>
        </w:trPr>
        <w:tc>
          <w:tcPr>
            <w:tcW w:w="4725" w:type="dxa"/>
            <w:shd w:val="clear" w:color="auto" w:fill="D9D9D9" w:themeFill="background1" w:themeFillShade="D9"/>
          </w:tcPr>
          <w:p w14:paraId="425C8F67" w14:textId="0DD820D0" w:rsidR="63F10B95" w:rsidRPr="00050D82" w:rsidRDefault="73C64FCD" w:rsidP="73DE735A">
            <w:pPr>
              <w:widowControl w:val="0"/>
              <w:spacing w:line="259" w:lineRule="auto"/>
              <w:rPr>
                <w:rFonts w:ascii="Arial" w:eastAsia="Arial" w:hAnsi="Arial" w:cs="Arial"/>
                <w:b/>
                <w:bCs/>
              </w:rPr>
            </w:pPr>
            <w:bookmarkStart w:id="0" w:name="_c9aixs8b9ivo"/>
            <w:bookmarkEnd w:id="0"/>
            <w:r w:rsidRPr="00050D82">
              <w:rPr>
                <w:rFonts w:ascii="Arial" w:eastAsia="Arial" w:hAnsi="Arial" w:cs="Arial"/>
                <w:b/>
                <w:bCs/>
                <w:lang w:val="en-US"/>
              </w:rPr>
              <w:t xml:space="preserve">Payment </w:t>
            </w:r>
            <w:r w:rsidRPr="00050D82">
              <w:rPr>
                <w:rFonts w:ascii="Arial" w:eastAsia="Arial" w:hAnsi="Arial" w:cs="Arial"/>
                <w:b/>
                <w:bCs/>
              </w:rPr>
              <w:t>Point</w:t>
            </w:r>
          </w:p>
        </w:tc>
        <w:tc>
          <w:tcPr>
            <w:tcW w:w="4725" w:type="dxa"/>
            <w:shd w:val="clear" w:color="auto" w:fill="D9D9D9" w:themeFill="background1" w:themeFillShade="D9"/>
          </w:tcPr>
          <w:p w14:paraId="0FA131AF" w14:textId="192739E4" w:rsidR="63F10B95" w:rsidRPr="00050D82" w:rsidRDefault="60D1805E" w:rsidP="73DE735A">
            <w:pPr>
              <w:widowControl w:val="0"/>
              <w:spacing w:line="259" w:lineRule="auto"/>
              <w:rPr>
                <w:rFonts w:ascii="Arial" w:eastAsia="Arial" w:hAnsi="Arial" w:cs="Arial"/>
                <w:b/>
                <w:bCs/>
              </w:rPr>
            </w:pPr>
            <w:r w:rsidRPr="00050D82">
              <w:rPr>
                <w:rFonts w:ascii="Arial" w:eastAsia="Arial" w:hAnsi="Arial" w:cs="Arial"/>
                <w:b/>
                <w:bCs/>
                <w:lang w:val="en-US"/>
              </w:rPr>
              <w:t xml:space="preserve">Activities and Deliverables </w:t>
            </w:r>
            <w:r w:rsidR="73C64FCD" w:rsidRPr="00050D82">
              <w:rPr>
                <w:rFonts w:ascii="Arial" w:eastAsia="Arial" w:hAnsi="Arial" w:cs="Arial"/>
                <w:b/>
                <w:bCs/>
                <w:lang w:val="en-US"/>
              </w:rPr>
              <w:t>that Must be Completed</w:t>
            </w:r>
          </w:p>
        </w:tc>
      </w:tr>
      <w:tr w:rsidR="00050D82" w:rsidRPr="00050D82" w14:paraId="3AE8042E" w14:textId="77777777" w:rsidTr="73DE735A">
        <w:trPr>
          <w:trHeight w:val="300"/>
        </w:trPr>
        <w:tc>
          <w:tcPr>
            <w:tcW w:w="4720" w:type="dxa"/>
          </w:tcPr>
          <w:p w14:paraId="0AEE554A" w14:textId="6B8EA4CC" w:rsidR="3241AD33" w:rsidRPr="00050D82" w:rsidRDefault="3241AD33" w:rsidP="73DE735A">
            <w:pPr>
              <w:widowControl w:val="0"/>
              <w:spacing w:line="259" w:lineRule="auto"/>
              <w:rPr>
                <w:rFonts w:ascii="Arial" w:eastAsia="Arial" w:hAnsi="Arial" w:cs="Arial"/>
                <w:lang w:val="en-US"/>
              </w:rPr>
            </w:pPr>
            <w:r w:rsidRPr="00050D82">
              <w:rPr>
                <w:rFonts w:ascii="Arial" w:eastAsia="Arial" w:hAnsi="Arial" w:cs="Arial"/>
                <w:lang w:val="en-US"/>
              </w:rPr>
              <w:t xml:space="preserve">Completion of </w:t>
            </w:r>
            <w:r w:rsidR="15E741B7" w:rsidRPr="00050D82">
              <w:rPr>
                <w:rFonts w:ascii="Arial" w:eastAsia="Arial" w:hAnsi="Arial" w:cs="Arial"/>
                <w:lang w:val="en-US"/>
              </w:rPr>
              <w:t>R</w:t>
            </w:r>
            <w:r w:rsidRPr="00050D82">
              <w:rPr>
                <w:rFonts w:ascii="Arial" w:eastAsia="Arial" w:hAnsi="Arial" w:cs="Arial"/>
                <w:lang w:val="en-US"/>
              </w:rPr>
              <w:t>equirements activities and deliverables</w:t>
            </w:r>
          </w:p>
        </w:tc>
        <w:tc>
          <w:tcPr>
            <w:tcW w:w="4720" w:type="dxa"/>
          </w:tcPr>
          <w:p w14:paraId="02230471" w14:textId="696F7A2E" w:rsidR="5D1A83B7" w:rsidRPr="00050D82" w:rsidRDefault="5D1A83B7" w:rsidP="73DE735A">
            <w:pPr>
              <w:widowControl w:val="0"/>
              <w:spacing w:line="259" w:lineRule="auto"/>
              <w:rPr>
                <w:rFonts w:ascii="Arial" w:eastAsia="Arial" w:hAnsi="Arial" w:cs="Arial"/>
                <w:lang w:val="en-US"/>
              </w:rPr>
            </w:pPr>
            <w:r w:rsidRPr="00050D82">
              <w:rPr>
                <w:rFonts w:ascii="Arial" w:eastAsia="Arial" w:hAnsi="Arial" w:cs="Arial"/>
                <w:lang w:val="en-US"/>
              </w:rPr>
              <w:t>Activities and deliverables of Section 4.2</w:t>
            </w:r>
          </w:p>
        </w:tc>
      </w:tr>
      <w:tr w:rsidR="00050D82" w:rsidRPr="00050D82" w14:paraId="169D9718" w14:textId="77777777" w:rsidTr="73DE735A">
        <w:trPr>
          <w:trHeight w:val="300"/>
        </w:trPr>
        <w:tc>
          <w:tcPr>
            <w:tcW w:w="4720" w:type="dxa"/>
          </w:tcPr>
          <w:p w14:paraId="70689001" w14:textId="3E5889E2" w:rsidR="3241AD33" w:rsidRPr="00050D82" w:rsidRDefault="3241AD33" w:rsidP="73DE735A">
            <w:pPr>
              <w:widowControl w:val="0"/>
              <w:spacing w:line="259" w:lineRule="auto"/>
              <w:rPr>
                <w:rFonts w:ascii="Arial" w:eastAsia="Arial" w:hAnsi="Arial" w:cs="Arial"/>
                <w:lang w:val="en-US"/>
              </w:rPr>
            </w:pPr>
            <w:r w:rsidRPr="00050D82">
              <w:rPr>
                <w:rFonts w:ascii="Arial" w:eastAsia="Arial" w:hAnsi="Arial" w:cs="Arial"/>
                <w:lang w:val="en-US"/>
              </w:rPr>
              <w:t xml:space="preserve">Completion of </w:t>
            </w:r>
            <w:r w:rsidR="0E32CCB0" w:rsidRPr="00050D82">
              <w:rPr>
                <w:rFonts w:ascii="Arial" w:eastAsia="Arial" w:hAnsi="Arial" w:cs="Arial"/>
                <w:lang w:val="en-US"/>
              </w:rPr>
              <w:t>D</w:t>
            </w:r>
            <w:r w:rsidRPr="00050D82">
              <w:rPr>
                <w:rFonts w:ascii="Arial" w:eastAsia="Arial" w:hAnsi="Arial" w:cs="Arial"/>
                <w:lang w:val="en-US"/>
              </w:rPr>
              <w:t>esign activities and deliverables</w:t>
            </w:r>
          </w:p>
        </w:tc>
        <w:tc>
          <w:tcPr>
            <w:tcW w:w="4720" w:type="dxa"/>
          </w:tcPr>
          <w:p w14:paraId="0CBA9C24" w14:textId="29A20165" w:rsidR="7832BA10" w:rsidRPr="00050D82" w:rsidRDefault="7832BA10" w:rsidP="73DE735A">
            <w:pPr>
              <w:widowControl w:val="0"/>
              <w:spacing w:line="259" w:lineRule="auto"/>
              <w:rPr>
                <w:rFonts w:ascii="Arial" w:eastAsia="Arial" w:hAnsi="Arial" w:cs="Arial"/>
                <w:lang w:val="en-US"/>
              </w:rPr>
            </w:pPr>
            <w:r w:rsidRPr="00050D82">
              <w:rPr>
                <w:rFonts w:ascii="Arial" w:eastAsia="Arial" w:hAnsi="Arial" w:cs="Arial"/>
                <w:lang w:val="en-US"/>
              </w:rPr>
              <w:t>Activities and deliverables of Section 4.3</w:t>
            </w:r>
          </w:p>
          <w:p w14:paraId="1B784414" w14:textId="0118291C" w:rsidR="73DE735A" w:rsidRPr="00050D82" w:rsidRDefault="73DE735A" w:rsidP="73DE735A">
            <w:pPr>
              <w:widowControl w:val="0"/>
              <w:spacing w:line="259" w:lineRule="auto"/>
              <w:rPr>
                <w:rFonts w:ascii="Arial" w:eastAsia="Arial" w:hAnsi="Arial" w:cs="Arial"/>
              </w:rPr>
            </w:pPr>
          </w:p>
        </w:tc>
      </w:tr>
      <w:tr w:rsidR="00050D82" w:rsidRPr="00050D82" w14:paraId="2D0B1AFB" w14:textId="77777777" w:rsidTr="73DE735A">
        <w:trPr>
          <w:trHeight w:val="300"/>
        </w:trPr>
        <w:tc>
          <w:tcPr>
            <w:tcW w:w="4725" w:type="dxa"/>
          </w:tcPr>
          <w:p w14:paraId="12160B67" w14:textId="69772CCE" w:rsidR="778D8DB5" w:rsidRPr="00050D82" w:rsidRDefault="7AEF92DC" w:rsidP="73DE735A">
            <w:pPr>
              <w:widowControl w:val="0"/>
              <w:spacing w:line="259" w:lineRule="auto"/>
              <w:rPr>
                <w:rFonts w:ascii="Arial" w:eastAsia="Arial" w:hAnsi="Arial" w:cs="Arial"/>
                <w:lang w:val="en-US"/>
              </w:rPr>
            </w:pPr>
            <w:r w:rsidRPr="00050D82">
              <w:rPr>
                <w:rFonts w:ascii="Arial" w:eastAsia="Arial" w:hAnsi="Arial" w:cs="Arial"/>
                <w:lang w:val="en-US"/>
              </w:rPr>
              <w:t>Complet</w:t>
            </w:r>
            <w:r w:rsidR="09687B3F" w:rsidRPr="00050D82">
              <w:rPr>
                <w:rFonts w:ascii="Arial" w:eastAsia="Arial" w:hAnsi="Arial" w:cs="Arial"/>
                <w:lang w:val="en-US"/>
              </w:rPr>
              <w:t xml:space="preserve">ion of </w:t>
            </w:r>
            <w:r w:rsidR="56A82511" w:rsidRPr="00050D82">
              <w:rPr>
                <w:rFonts w:ascii="Arial" w:eastAsia="Arial" w:hAnsi="Arial" w:cs="Arial"/>
                <w:lang w:val="en-US"/>
              </w:rPr>
              <w:t>P</w:t>
            </w:r>
            <w:r w:rsidR="09687B3F" w:rsidRPr="00050D82">
              <w:rPr>
                <w:rFonts w:ascii="Arial" w:eastAsia="Arial" w:hAnsi="Arial" w:cs="Arial"/>
                <w:lang w:val="en-US"/>
              </w:rPr>
              <w:t xml:space="preserve">ilot </w:t>
            </w:r>
            <w:r w:rsidR="1972FDAA" w:rsidRPr="00050D82">
              <w:rPr>
                <w:rFonts w:ascii="Arial" w:eastAsia="Arial" w:hAnsi="Arial" w:cs="Arial"/>
                <w:lang w:val="en-US"/>
              </w:rPr>
              <w:t>I</w:t>
            </w:r>
            <w:r w:rsidR="6DBEDC17" w:rsidRPr="00050D82">
              <w:rPr>
                <w:rFonts w:ascii="Arial" w:eastAsia="Arial" w:hAnsi="Arial" w:cs="Arial"/>
                <w:lang w:val="en-US"/>
              </w:rPr>
              <w:t xml:space="preserve">mplementation </w:t>
            </w:r>
            <w:r w:rsidR="09687B3F" w:rsidRPr="00050D82">
              <w:rPr>
                <w:rFonts w:ascii="Arial" w:eastAsia="Arial" w:hAnsi="Arial" w:cs="Arial"/>
                <w:lang w:val="en-US"/>
              </w:rPr>
              <w:t xml:space="preserve">including </w:t>
            </w:r>
            <w:r w:rsidRPr="00050D82">
              <w:rPr>
                <w:rFonts w:ascii="Arial" w:eastAsia="Arial" w:hAnsi="Arial" w:cs="Arial"/>
                <w:lang w:val="en-US"/>
              </w:rPr>
              <w:t xml:space="preserve">initial development and deployment of the System </w:t>
            </w:r>
          </w:p>
        </w:tc>
        <w:tc>
          <w:tcPr>
            <w:tcW w:w="4725" w:type="dxa"/>
          </w:tcPr>
          <w:p w14:paraId="01BC85CB" w14:textId="24188AC8" w:rsidR="6EBC8606" w:rsidRPr="00050D82" w:rsidRDefault="5FF4E100" w:rsidP="73DE735A">
            <w:pPr>
              <w:widowControl w:val="0"/>
              <w:spacing w:line="259" w:lineRule="auto"/>
              <w:rPr>
                <w:rFonts w:ascii="Arial" w:eastAsia="Arial" w:hAnsi="Arial" w:cs="Arial"/>
                <w:lang w:val="en-US"/>
              </w:rPr>
            </w:pPr>
            <w:r w:rsidRPr="00050D82">
              <w:rPr>
                <w:rFonts w:ascii="Arial" w:eastAsia="Arial" w:hAnsi="Arial" w:cs="Arial"/>
                <w:lang w:val="en-US"/>
              </w:rPr>
              <w:t>Activities and deliverables of Section 4.4 - 4.8 for the Pilot Implementation</w:t>
            </w:r>
          </w:p>
          <w:p w14:paraId="535C9893" w14:textId="569DC481" w:rsidR="6EBC8606" w:rsidRPr="00050D82" w:rsidRDefault="6EBC8606" w:rsidP="73DE735A">
            <w:pPr>
              <w:widowControl w:val="0"/>
              <w:spacing w:line="259" w:lineRule="auto"/>
              <w:rPr>
                <w:rFonts w:ascii="Arial" w:eastAsia="Arial" w:hAnsi="Arial" w:cs="Arial"/>
              </w:rPr>
            </w:pPr>
          </w:p>
        </w:tc>
      </w:tr>
      <w:tr w:rsidR="6EBC8606" w:rsidRPr="00050D82" w14:paraId="27E6AD27" w14:textId="77777777" w:rsidTr="73DE735A">
        <w:trPr>
          <w:trHeight w:val="300"/>
        </w:trPr>
        <w:tc>
          <w:tcPr>
            <w:tcW w:w="4725" w:type="dxa"/>
          </w:tcPr>
          <w:p w14:paraId="05718F90" w14:textId="31C7417B" w:rsidR="270DFBF8" w:rsidRPr="00050D82" w:rsidRDefault="43B75857" w:rsidP="73DE735A">
            <w:pPr>
              <w:widowControl w:val="0"/>
              <w:spacing w:line="259" w:lineRule="auto"/>
              <w:rPr>
                <w:rFonts w:ascii="Arial" w:eastAsia="Arial" w:hAnsi="Arial" w:cs="Arial"/>
                <w:lang w:val="en-US"/>
              </w:rPr>
            </w:pPr>
            <w:r w:rsidRPr="00050D82">
              <w:rPr>
                <w:rFonts w:ascii="Arial" w:eastAsia="Arial" w:hAnsi="Arial" w:cs="Arial"/>
                <w:lang w:val="en-US"/>
              </w:rPr>
              <w:t>Comple</w:t>
            </w:r>
            <w:r w:rsidR="61141585" w:rsidRPr="00050D82">
              <w:rPr>
                <w:rFonts w:ascii="Arial" w:eastAsia="Arial" w:hAnsi="Arial" w:cs="Arial"/>
                <w:lang w:val="en-US"/>
              </w:rPr>
              <w:t xml:space="preserve">tion of </w:t>
            </w:r>
            <w:r w:rsidR="0C7BD418" w:rsidRPr="00050D82">
              <w:rPr>
                <w:rFonts w:ascii="Arial" w:eastAsia="Arial" w:hAnsi="Arial" w:cs="Arial"/>
                <w:lang w:val="en-US"/>
              </w:rPr>
              <w:t>F</w:t>
            </w:r>
            <w:r w:rsidRPr="00050D82">
              <w:rPr>
                <w:rFonts w:ascii="Arial" w:eastAsia="Arial" w:hAnsi="Arial" w:cs="Arial"/>
                <w:lang w:val="en-US"/>
              </w:rPr>
              <w:t xml:space="preserve">ull </w:t>
            </w:r>
            <w:r w:rsidR="51E5FC4A" w:rsidRPr="00050D82">
              <w:rPr>
                <w:rFonts w:ascii="Arial" w:eastAsia="Arial" w:hAnsi="Arial" w:cs="Arial"/>
                <w:lang w:val="en-US"/>
              </w:rPr>
              <w:t>I</w:t>
            </w:r>
            <w:r w:rsidR="07820326" w:rsidRPr="00050D82">
              <w:rPr>
                <w:rFonts w:ascii="Arial" w:eastAsia="Arial" w:hAnsi="Arial" w:cs="Arial"/>
                <w:lang w:val="en-US"/>
              </w:rPr>
              <w:t>mplementa</w:t>
            </w:r>
            <w:r w:rsidR="65FA2161" w:rsidRPr="00050D82">
              <w:rPr>
                <w:rFonts w:ascii="Arial" w:eastAsia="Arial" w:hAnsi="Arial" w:cs="Arial"/>
                <w:lang w:val="en-US"/>
              </w:rPr>
              <w:t>tion</w:t>
            </w:r>
            <w:r w:rsidR="07820326" w:rsidRPr="00050D82">
              <w:rPr>
                <w:rFonts w:ascii="Arial" w:eastAsia="Arial" w:hAnsi="Arial" w:cs="Arial"/>
                <w:lang w:val="en-US"/>
              </w:rPr>
              <w:t xml:space="preserve"> </w:t>
            </w:r>
            <w:r w:rsidR="4D846976" w:rsidRPr="00050D82">
              <w:rPr>
                <w:rFonts w:ascii="Arial" w:eastAsia="Arial" w:hAnsi="Arial" w:cs="Arial"/>
                <w:lang w:val="en-US"/>
              </w:rPr>
              <w:t xml:space="preserve">including </w:t>
            </w:r>
            <w:r w:rsidR="61141585" w:rsidRPr="00050D82">
              <w:rPr>
                <w:rFonts w:ascii="Arial" w:eastAsia="Arial" w:hAnsi="Arial" w:cs="Arial"/>
                <w:lang w:val="en-US"/>
              </w:rPr>
              <w:t>registry go live</w:t>
            </w:r>
          </w:p>
        </w:tc>
        <w:tc>
          <w:tcPr>
            <w:tcW w:w="4725" w:type="dxa"/>
          </w:tcPr>
          <w:p w14:paraId="3135F57C" w14:textId="3763584F" w:rsidR="6EBC8606" w:rsidRPr="00050D82" w:rsidRDefault="3B4D2C1F" w:rsidP="73DE735A">
            <w:pPr>
              <w:widowControl w:val="0"/>
              <w:spacing w:line="259" w:lineRule="auto"/>
              <w:rPr>
                <w:rFonts w:ascii="Arial" w:eastAsia="Arial" w:hAnsi="Arial" w:cs="Arial"/>
                <w:lang w:val="en-US"/>
              </w:rPr>
            </w:pPr>
            <w:r w:rsidRPr="00050D82">
              <w:rPr>
                <w:rFonts w:ascii="Arial" w:eastAsia="Arial" w:hAnsi="Arial" w:cs="Arial"/>
                <w:lang w:val="en-US"/>
              </w:rPr>
              <w:t>Activities and deliverables of Section 4.2 - 4.8 for the Full Implementation</w:t>
            </w:r>
          </w:p>
        </w:tc>
      </w:tr>
    </w:tbl>
    <w:p w14:paraId="64C8D5B9" w14:textId="4E8060D5" w:rsidR="6EBC8606" w:rsidRPr="00050D82" w:rsidRDefault="6EBC8606" w:rsidP="73DE735A">
      <w:pPr>
        <w:widowControl w:val="0"/>
        <w:spacing w:after="0"/>
        <w:rPr>
          <w:rFonts w:ascii="Arial" w:eastAsia="Arial" w:hAnsi="Arial" w:cs="Arial"/>
        </w:rPr>
      </w:pPr>
    </w:p>
    <w:p w14:paraId="4A94CA8E" w14:textId="6D1A358B" w:rsidR="73A59198" w:rsidRPr="00050D82" w:rsidRDefault="73A59198" w:rsidP="73DE735A">
      <w:pPr>
        <w:widowControl w:val="0"/>
        <w:spacing w:after="0"/>
        <w:rPr>
          <w:rFonts w:ascii="Arial" w:eastAsia="Arial" w:hAnsi="Arial" w:cs="Arial"/>
        </w:rPr>
      </w:pPr>
      <w:r w:rsidRPr="00050D82">
        <w:rPr>
          <w:rFonts w:ascii="Arial" w:eastAsia="Arial" w:hAnsi="Arial" w:cs="Arial"/>
          <w:b/>
          <w:bCs/>
        </w:rPr>
        <w:t xml:space="preserve">M&amp;O Fees: </w:t>
      </w:r>
      <w:r w:rsidR="3B4D2C1F" w:rsidRPr="00050D82">
        <w:rPr>
          <w:rFonts w:ascii="Arial" w:eastAsia="Arial" w:hAnsi="Arial" w:cs="Arial"/>
          <w:lang w:val="en-US"/>
        </w:rPr>
        <w:t xml:space="preserve">M&amp;O monthly fees will </w:t>
      </w:r>
      <w:r w:rsidR="02060FFD" w:rsidRPr="00050D82">
        <w:rPr>
          <w:rFonts w:ascii="Arial" w:eastAsia="Arial" w:hAnsi="Arial" w:cs="Arial"/>
          <w:lang w:val="en-US"/>
        </w:rPr>
        <w:t>begin after</w:t>
      </w:r>
      <w:r w:rsidR="3B4D2C1F" w:rsidRPr="00050D82">
        <w:rPr>
          <w:rFonts w:ascii="Arial" w:eastAsia="Arial" w:hAnsi="Arial" w:cs="Arial"/>
          <w:lang w:val="en-US"/>
        </w:rPr>
        <w:t xml:space="preserve"> the Pilot </w:t>
      </w:r>
      <w:r w:rsidR="64B8E49A" w:rsidRPr="00050D82">
        <w:rPr>
          <w:rFonts w:ascii="Arial" w:eastAsia="Arial" w:hAnsi="Arial" w:cs="Arial"/>
          <w:lang w:val="en-US"/>
        </w:rPr>
        <w:t>go live</w:t>
      </w:r>
      <w:r w:rsidR="3B4D2C1F" w:rsidRPr="00050D82">
        <w:rPr>
          <w:rFonts w:ascii="Arial" w:eastAsia="Arial" w:hAnsi="Arial" w:cs="Arial"/>
          <w:lang w:val="en-US"/>
        </w:rPr>
        <w:t>.</w:t>
      </w:r>
    </w:p>
    <w:p w14:paraId="59C05801" w14:textId="409315A3" w:rsidR="73DE735A" w:rsidRPr="00050D82" w:rsidRDefault="73DE735A" w:rsidP="73DE735A">
      <w:pPr>
        <w:widowControl w:val="0"/>
        <w:spacing w:after="0"/>
        <w:rPr>
          <w:rFonts w:ascii="Arial" w:eastAsia="Arial" w:hAnsi="Arial" w:cs="Arial"/>
        </w:rPr>
      </w:pPr>
    </w:p>
    <w:p w14:paraId="2B9BDD2A" w14:textId="758B7E6A" w:rsidR="003224A3" w:rsidRDefault="6F749C6C"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themeColor="text1"/>
          <w:lang w:val="en-US"/>
        </w:rPr>
      </w:pPr>
      <w:r w:rsidRPr="73DE735A">
        <w:rPr>
          <w:lang w:val="en-US"/>
        </w:rPr>
        <w:t xml:space="preserve">Minimum </w:t>
      </w:r>
      <w:r w:rsidR="3BE3CA75" w:rsidRPr="73DE735A">
        <w:rPr>
          <w:lang w:val="en-US"/>
        </w:rPr>
        <w:t>Requirements</w:t>
      </w:r>
    </w:p>
    <w:p w14:paraId="1580602A" w14:textId="77777777" w:rsidR="003224A3" w:rsidRDefault="003224A3" w:rsidP="73DE735A">
      <w:pPr>
        <w:widowControl w:val="0"/>
        <w:spacing w:after="0"/>
        <w:ind w:left="1080"/>
      </w:pPr>
    </w:p>
    <w:p w14:paraId="78F5DECE" w14:textId="05CEE4CA"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must meet the following minimum </w:t>
      </w:r>
      <w:r w:rsidR="428E1CFB" w:rsidRPr="73DE735A">
        <w:rPr>
          <w:rFonts w:ascii="Arial" w:eastAsia="Arial" w:hAnsi="Arial" w:cs="Arial"/>
          <w:lang w:val="en-US"/>
        </w:rPr>
        <w:t>requirement</w:t>
      </w:r>
      <w:r w:rsidRPr="73DE735A">
        <w:rPr>
          <w:rFonts w:ascii="Arial" w:eastAsia="Arial" w:hAnsi="Arial" w:cs="Arial"/>
          <w:lang w:val="en-US"/>
        </w:rPr>
        <w:t>:</w:t>
      </w:r>
    </w:p>
    <w:p w14:paraId="0B7183D8" w14:textId="624C14C5" w:rsidR="003224A3" w:rsidRDefault="45FCBF85" w:rsidP="73DE735A">
      <w:pPr>
        <w:pStyle w:val="ListParagraph"/>
        <w:widowControl w:val="0"/>
        <w:numPr>
          <w:ilvl w:val="0"/>
          <w:numId w:val="37"/>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The System</w:t>
      </w:r>
      <w:r w:rsidR="609809E2" w:rsidRPr="73DE735A">
        <w:rPr>
          <w:rFonts w:ascii="Arial" w:eastAsia="Arial" w:hAnsi="Arial" w:cs="Arial"/>
          <w:lang w:val="en-US"/>
        </w:rPr>
        <w:t xml:space="preserve"> being proposed must be in use for the same or substantially similar purpose in a </w:t>
      </w:r>
      <w:r w:rsidR="76D43AD3" w:rsidRPr="73DE735A">
        <w:rPr>
          <w:rFonts w:ascii="Arial" w:eastAsia="Arial" w:hAnsi="Arial" w:cs="Arial"/>
          <w:lang w:val="en-US"/>
        </w:rPr>
        <w:t>US</w:t>
      </w:r>
      <w:r w:rsidR="609809E2" w:rsidRPr="73DE735A">
        <w:rPr>
          <w:rFonts w:ascii="Arial" w:eastAsia="Arial" w:hAnsi="Arial" w:cs="Arial"/>
          <w:lang w:val="en-US"/>
        </w:rPr>
        <w:t xml:space="preserve"> state</w:t>
      </w:r>
      <w:r w:rsidR="4BA1DE99" w:rsidRPr="73DE735A">
        <w:rPr>
          <w:rFonts w:ascii="Arial" w:eastAsia="Arial" w:hAnsi="Arial" w:cs="Arial"/>
          <w:lang w:val="en-US"/>
        </w:rPr>
        <w:t>.</w:t>
      </w:r>
    </w:p>
    <w:p w14:paraId="445F1F36" w14:textId="2042341F" w:rsidR="4038333E" w:rsidRDefault="4038333E" w:rsidP="73DE735A">
      <w:pPr>
        <w:widowControl w:val="0"/>
        <w:spacing w:after="0"/>
        <w:rPr>
          <w:rFonts w:ascii="Arial" w:eastAsia="Arial" w:hAnsi="Arial" w:cs="Arial"/>
        </w:rPr>
      </w:pPr>
    </w:p>
    <w:p w14:paraId="1CDBA474" w14:textId="2AAD686D" w:rsidR="003224A3" w:rsidRDefault="6F897F1D" w:rsidP="73DE735A">
      <w:pPr>
        <w:widowControl w:val="0"/>
        <w:spacing w:after="0"/>
        <w:rPr>
          <w:rFonts w:ascii="Arial" w:eastAsia="Arial" w:hAnsi="Arial" w:cs="Arial"/>
          <w:lang w:val="en-US"/>
        </w:rPr>
      </w:pPr>
      <w:r w:rsidRPr="73DE735A">
        <w:rPr>
          <w:rFonts w:ascii="Arial" w:eastAsia="Arial" w:hAnsi="Arial" w:cs="Arial"/>
          <w:lang w:val="en-US"/>
        </w:rPr>
        <w:t xml:space="preserve">While not a requirement of the </w:t>
      </w:r>
      <w:r w:rsidR="0A4C0833" w:rsidRPr="73DE735A">
        <w:rPr>
          <w:rFonts w:ascii="Arial" w:eastAsia="Arial" w:hAnsi="Arial" w:cs="Arial"/>
          <w:lang w:val="en-US"/>
        </w:rPr>
        <w:t>C</w:t>
      </w:r>
      <w:r w:rsidR="0FCD15DF" w:rsidRPr="73DE735A">
        <w:rPr>
          <w:rFonts w:ascii="Arial" w:eastAsia="Arial" w:hAnsi="Arial" w:cs="Arial"/>
          <w:lang w:val="en-US"/>
        </w:rPr>
        <w:t>ontract</w:t>
      </w:r>
      <w:r w:rsidRPr="73DE735A">
        <w:rPr>
          <w:rFonts w:ascii="Arial" w:eastAsia="Arial" w:hAnsi="Arial" w:cs="Arial"/>
          <w:lang w:val="en-US"/>
        </w:rPr>
        <w:t>, it is an added benefit if t</w:t>
      </w:r>
      <w:r w:rsidR="6C915AC7" w:rsidRPr="73DE735A">
        <w:rPr>
          <w:rFonts w:ascii="Arial" w:eastAsia="Arial" w:hAnsi="Arial" w:cs="Arial"/>
          <w:lang w:val="en-US"/>
        </w:rPr>
        <w:t xml:space="preserve">he Contractor </w:t>
      </w:r>
      <w:r w:rsidR="7412C85A" w:rsidRPr="73DE735A">
        <w:rPr>
          <w:rFonts w:ascii="Arial" w:eastAsia="Arial" w:hAnsi="Arial" w:cs="Arial"/>
          <w:lang w:val="en-US"/>
        </w:rPr>
        <w:t>has</w:t>
      </w:r>
      <w:r w:rsidR="6C915AC7" w:rsidRPr="73DE735A">
        <w:rPr>
          <w:rFonts w:ascii="Arial" w:eastAsia="Arial" w:hAnsi="Arial" w:cs="Arial"/>
          <w:lang w:val="en-US"/>
        </w:rPr>
        <w:t xml:space="preserve"> implemented, supported, or otherwise played a substantial role in the deployment of a system which satisfies </w:t>
      </w:r>
      <w:r w:rsidR="0A871523" w:rsidRPr="73DE735A">
        <w:rPr>
          <w:rFonts w:ascii="Arial" w:eastAsia="Arial" w:hAnsi="Arial" w:cs="Arial"/>
          <w:lang w:val="en-US"/>
        </w:rPr>
        <w:t xml:space="preserve">the above </w:t>
      </w:r>
      <w:r w:rsidR="68DFC788" w:rsidRPr="73DE735A">
        <w:rPr>
          <w:rFonts w:ascii="Arial" w:eastAsia="Arial" w:hAnsi="Arial" w:cs="Arial"/>
          <w:lang w:val="en-US"/>
        </w:rPr>
        <w:t xml:space="preserve">minimum </w:t>
      </w:r>
      <w:r w:rsidR="6C915AC7" w:rsidRPr="73DE735A">
        <w:rPr>
          <w:rFonts w:ascii="Arial" w:eastAsia="Arial" w:hAnsi="Arial" w:cs="Arial"/>
          <w:lang w:val="en-US"/>
        </w:rPr>
        <w:t>requirement</w:t>
      </w:r>
      <w:r w:rsidR="0614A0CE" w:rsidRPr="73DE735A">
        <w:rPr>
          <w:rFonts w:ascii="Arial" w:eastAsia="Arial" w:hAnsi="Arial" w:cs="Arial"/>
          <w:lang w:val="en-US"/>
        </w:rPr>
        <w:t>.</w:t>
      </w:r>
      <w:r w:rsidR="6C915AC7" w:rsidRPr="73DE735A">
        <w:rPr>
          <w:rFonts w:ascii="Arial" w:eastAsia="Arial" w:hAnsi="Arial" w:cs="Arial"/>
          <w:lang w:val="en-US"/>
        </w:rPr>
        <w:t xml:space="preserve"> </w:t>
      </w:r>
    </w:p>
    <w:p w14:paraId="3140A559" w14:textId="77777777" w:rsidR="003224A3" w:rsidRDefault="003224A3" w:rsidP="73DE735A">
      <w:pPr>
        <w:widowControl w:val="0"/>
        <w:spacing w:after="0"/>
        <w:rPr>
          <w:rFonts w:ascii="Arial" w:eastAsia="Arial" w:hAnsi="Arial" w:cs="Arial"/>
        </w:rPr>
      </w:pPr>
    </w:p>
    <w:p w14:paraId="18140B72"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Functional Requirements</w:t>
      </w:r>
    </w:p>
    <w:p w14:paraId="5407CC29" w14:textId="77777777" w:rsidR="003224A3" w:rsidRDefault="003224A3" w:rsidP="73DE735A">
      <w:pPr>
        <w:pStyle w:val="Heading2"/>
        <w:keepNext w:val="0"/>
        <w:keepLines w:val="0"/>
        <w:widowControl w:val="0"/>
        <w:spacing w:line="259" w:lineRule="auto"/>
        <w:ind w:left="360" w:firstLine="0"/>
        <w:rPr>
          <w:color w:val="000000"/>
        </w:rPr>
      </w:pPr>
    </w:p>
    <w:p w14:paraId="7973DE10" w14:textId="5DB56C10" w:rsidR="2DC489E8" w:rsidRDefault="6D03C28D"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State requires a </w:t>
      </w:r>
      <w:r w:rsidR="406EA0B9" w:rsidRPr="73DE735A">
        <w:rPr>
          <w:rFonts w:ascii="Arial" w:eastAsia="Arial" w:hAnsi="Arial" w:cs="Arial"/>
          <w:lang w:val="en-US"/>
        </w:rPr>
        <w:t xml:space="preserve">System </w:t>
      </w:r>
      <w:r w:rsidRPr="73DE735A">
        <w:rPr>
          <w:rFonts w:ascii="Arial" w:eastAsia="Arial" w:hAnsi="Arial" w:cs="Arial"/>
          <w:lang w:val="en-US"/>
        </w:rPr>
        <w:t xml:space="preserve">that meets the following Functional Requirements necessary to </w:t>
      </w:r>
      <w:r w:rsidRPr="73DE735A">
        <w:rPr>
          <w:rFonts w:ascii="Arial" w:eastAsia="Arial" w:hAnsi="Arial" w:cs="Arial"/>
          <w:lang w:val="en-US"/>
        </w:rPr>
        <w:lastRenderedPageBreak/>
        <w:t>support</w:t>
      </w:r>
      <w:r w:rsidR="736E5535" w:rsidRPr="73DE735A">
        <w:rPr>
          <w:rFonts w:ascii="Arial" w:eastAsia="Arial" w:hAnsi="Arial" w:cs="Arial"/>
          <w:lang w:val="en-US"/>
        </w:rPr>
        <w:t>:</w:t>
      </w:r>
    </w:p>
    <w:p w14:paraId="4FC82367" w14:textId="2440B0F7" w:rsidR="2DC489E8" w:rsidRDefault="736E5535" w:rsidP="73DE735A">
      <w:pPr>
        <w:pStyle w:val="ListParagraph"/>
        <w:widowControl w:val="0"/>
        <w:numPr>
          <w:ilvl w:val="0"/>
          <w:numId w:val="41"/>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P</w:t>
      </w:r>
      <w:r w:rsidR="3E236389" w:rsidRPr="73DE735A">
        <w:rPr>
          <w:rFonts w:ascii="Arial" w:eastAsia="Arial" w:hAnsi="Arial" w:cs="Arial"/>
          <w:lang w:val="en-US"/>
        </w:rPr>
        <w:t xml:space="preserve">hysicians </w:t>
      </w:r>
      <w:r w:rsidR="777CDD1E" w:rsidRPr="73DE735A">
        <w:rPr>
          <w:rFonts w:ascii="Arial" w:eastAsia="Arial" w:hAnsi="Arial" w:cs="Arial"/>
          <w:lang w:val="en-US"/>
        </w:rPr>
        <w:t>in applying to receive i</w:t>
      </w:r>
      <w:r w:rsidR="777CDD1E" w:rsidRPr="73DE735A">
        <w:rPr>
          <w:rFonts w:ascii="Arial" w:eastAsia="Arial" w:hAnsi="Arial" w:cs="Arial"/>
        </w:rPr>
        <w:t xml:space="preserve">ncentives </w:t>
      </w:r>
      <w:r w:rsidR="777CDD1E" w:rsidRPr="73DE735A">
        <w:rPr>
          <w:rFonts w:ascii="Arial" w:eastAsia="Arial" w:hAnsi="Arial" w:cs="Arial"/>
          <w:lang w:val="en-US"/>
        </w:rPr>
        <w:t xml:space="preserve">through </w:t>
      </w:r>
      <w:r w:rsidR="3C2F888F" w:rsidRPr="73DE735A">
        <w:rPr>
          <w:rFonts w:ascii="Arial" w:eastAsia="Arial" w:hAnsi="Arial" w:cs="Arial"/>
          <w:lang w:val="en-US"/>
        </w:rPr>
        <w:t>the rural physician incentive program</w:t>
      </w:r>
      <w:r w:rsidR="3FD5E1BE" w:rsidRPr="73DE735A">
        <w:rPr>
          <w:rFonts w:ascii="Arial" w:eastAsia="Arial" w:hAnsi="Arial" w:cs="Arial"/>
          <w:lang w:val="en-US"/>
        </w:rPr>
        <w:t>; and</w:t>
      </w:r>
    </w:p>
    <w:p w14:paraId="20C87A8D" w14:textId="2E2E51D7" w:rsidR="2DC489E8" w:rsidRDefault="3FD5E1BE" w:rsidP="73DE735A">
      <w:pPr>
        <w:pStyle w:val="ListParagraph"/>
        <w:widowControl w:val="0"/>
        <w:numPr>
          <w:ilvl w:val="0"/>
          <w:numId w:val="41"/>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Preceptors</w:t>
      </w:r>
      <w:r w:rsidR="6D03C28D" w:rsidRPr="73DE735A">
        <w:rPr>
          <w:rFonts w:ascii="Arial" w:eastAsia="Arial" w:hAnsi="Arial" w:cs="Arial"/>
          <w:lang w:val="en-US"/>
        </w:rPr>
        <w:t xml:space="preserve"> in applying to receive incentives through the rural preceptor i</w:t>
      </w:r>
      <w:r w:rsidR="6D03C28D" w:rsidRPr="73DE735A">
        <w:rPr>
          <w:rFonts w:ascii="Arial" w:eastAsia="Arial" w:hAnsi="Arial" w:cs="Arial"/>
        </w:rPr>
        <w:t xml:space="preserve">ncentive </w:t>
      </w:r>
      <w:r w:rsidR="6D03C28D" w:rsidRPr="73DE735A">
        <w:rPr>
          <w:rFonts w:ascii="Arial" w:eastAsia="Arial" w:hAnsi="Arial" w:cs="Arial"/>
          <w:lang w:val="en-US"/>
        </w:rPr>
        <w:t xml:space="preserve">program </w:t>
      </w:r>
      <w:r w:rsidR="2A3596C0" w:rsidRPr="73DE735A">
        <w:rPr>
          <w:rFonts w:ascii="Arial" w:eastAsia="Arial" w:hAnsi="Arial" w:cs="Arial"/>
          <w:lang w:val="en-US"/>
        </w:rPr>
        <w:t>and</w:t>
      </w:r>
      <w:r w:rsidR="6D03C28D" w:rsidRPr="73DE735A">
        <w:rPr>
          <w:rFonts w:ascii="Arial" w:eastAsia="Arial" w:hAnsi="Arial" w:cs="Arial"/>
          <w:lang w:val="en-US"/>
        </w:rPr>
        <w:t xml:space="preserve"> support colleges/universities and students in identifying eligible preceptors for rural clinical experience, education, or training programs.</w:t>
      </w:r>
    </w:p>
    <w:p w14:paraId="5810003D" w14:textId="77777777" w:rsidR="4A4A52FE" w:rsidRDefault="4A4A52FE" w:rsidP="73DE735A">
      <w:pPr>
        <w:widowControl w:val="0"/>
        <w:pBdr>
          <w:top w:val="nil"/>
          <w:left w:val="nil"/>
          <w:bottom w:val="nil"/>
          <w:right w:val="nil"/>
          <w:between w:val="nil"/>
        </w:pBdr>
        <w:spacing w:after="0"/>
        <w:rPr>
          <w:rFonts w:ascii="Arial" w:eastAsia="Arial" w:hAnsi="Arial" w:cs="Arial"/>
        </w:rPr>
      </w:pPr>
    </w:p>
    <w:p w14:paraId="4A302021" w14:textId="60EF2880" w:rsidR="003224A3" w:rsidRDefault="6D03C28D" w:rsidP="73DE735A">
      <w:pPr>
        <w:pStyle w:val="Heading2"/>
        <w:keepNext w:val="0"/>
        <w:keepLines w:val="0"/>
        <w:widowControl w:val="0"/>
        <w:numPr>
          <w:ilvl w:val="1"/>
          <w:numId w:val="13"/>
        </w:numPr>
        <w:spacing w:line="259" w:lineRule="auto"/>
        <w:ind w:left="540" w:hanging="180"/>
        <w:rPr>
          <w:color w:val="000000" w:themeColor="text1"/>
        </w:rPr>
      </w:pPr>
      <w:r>
        <w:t>General Registry Functionality</w:t>
      </w:r>
    </w:p>
    <w:p w14:paraId="574DC40D" w14:textId="5749E10F" w:rsidR="003224A3" w:rsidRDefault="003224A3" w:rsidP="73DE735A">
      <w:pPr>
        <w:widowControl w:val="0"/>
        <w:spacing w:after="0"/>
      </w:pPr>
    </w:p>
    <w:p w14:paraId="6C9B0DD2" w14:textId="1C4D9581" w:rsidR="440098A1" w:rsidRDefault="3A824CD4"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System should have the following general functions to support the preceptor and physician incentive programs. </w:t>
      </w:r>
    </w:p>
    <w:p w14:paraId="26E2DEA8" w14:textId="46C08188" w:rsidR="6EBC8606" w:rsidRDefault="6EBC8606" w:rsidP="73DE735A">
      <w:pPr>
        <w:widowControl w:val="0"/>
        <w:pBdr>
          <w:top w:val="nil"/>
          <w:left w:val="nil"/>
          <w:bottom w:val="nil"/>
          <w:right w:val="nil"/>
          <w:between w:val="nil"/>
        </w:pBdr>
        <w:spacing w:after="0"/>
        <w:rPr>
          <w:rFonts w:ascii="Arial" w:eastAsia="Arial" w:hAnsi="Arial" w:cs="Arial"/>
          <w:lang w:val="en-US"/>
        </w:rPr>
      </w:pPr>
    </w:p>
    <w:p w14:paraId="4EC06F23" w14:textId="72F93591" w:rsidR="4C3DEFC5" w:rsidRDefault="4D82D0D5" w:rsidP="73DE735A">
      <w:pPr>
        <w:widowControl w:val="0"/>
        <w:numPr>
          <w:ilvl w:val="0"/>
          <w:numId w:val="18"/>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The System</w:t>
      </w:r>
      <w:r w:rsidR="3AB36A17" w:rsidRPr="73DE735A">
        <w:rPr>
          <w:rFonts w:ascii="Arial" w:eastAsia="Arial" w:hAnsi="Arial" w:cs="Arial"/>
          <w:lang w:val="en-US"/>
        </w:rPr>
        <w:t xml:space="preserve"> must serve as a centralized registry of clinicians participating in the preceptor </w:t>
      </w:r>
      <w:r w:rsidR="50330D5E" w:rsidRPr="73DE735A">
        <w:rPr>
          <w:rFonts w:ascii="Arial" w:eastAsia="Arial" w:hAnsi="Arial" w:cs="Arial"/>
          <w:lang w:val="en-US"/>
        </w:rPr>
        <w:t xml:space="preserve">incentive </w:t>
      </w:r>
      <w:r w:rsidR="3AB36A17" w:rsidRPr="73DE735A">
        <w:rPr>
          <w:rFonts w:ascii="Arial" w:eastAsia="Arial" w:hAnsi="Arial" w:cs="Arial"/>
          <w:lang w:val="en-US"/>
        </w:rPr>
        <w:t>program</w:t>
      </w:r>
      <w:r w:rsidR="4560EDB6" w:rsidRPr="73DE735A">
        <w:rPr>
          <w:rFonts w:ascii="Arial" w:eastAsia="Arial" w:hAnsi="Arial" w:cs="Arial"/>
          <w:lang w:val="en-US"/>
        </w:rPr>
        <w:t xml:space="preserve"> and physicians participating in the physician incentive program</w:t>
      </w:r>
    </w:p>
    <w:p w14:paraId="51C06FBA" w14:textId="46085699" w:rsidR="003224A3" w:rsidRDefault="45FCBF85" w:rsidP="73DE735A">
      <w:pPr>
        <w:widowControl w:val="0"/>
        <w:numPr>
          <w:ilvl w:val="0"/>
          <w:numId w:val="18"/>
        </w:numPr>
        <w:pBdr>
          <w:top w:val="nil"/>
          <w:left w:val="nil"/>
          <w:bottom w:val="nil"/>
          <w:right w:val="nil"/>
          <w:between w:val="nil"/>
        </w:pBdr>
        <w:spacing w:after="0"/>
        <w:ind w:left="360"/>
        <w:rPr>
          <w:rFonts w:ascii="Arial" w:eastAsia="Arial" w:hAnsi="Arial" w:cs="Arial"/>
          <w:color w:val="000000"/>
          <w:lang w:val="en-US"/>
        </w:rPr>
      </w:pPr>
      <w:r w:rsidRPr="73DE735A">
        <w:rPr>
          <w:rFonts w:ascii="Arial" w:eastAsia="Arial" w:hAnsi="Arial" w:cs="Arial"/>
        </w:rPr>
        <w:t>The System</w:t>
      </w:r>
      <w:r w:rsidR="609809E2" w:rsidRPr="73DE735A">
        <w:rPr>
          <w:rFonts w:ascii="Arial" w:eastAsia="Arial" w:hAnsi="Arial" w:cs="Arial"/>
        </w:rPr>
        <w:t xml:space="preserve"> must house a repository of </w:t>
      </w:r>
      <w:r w:rsidR="609809E2" w:rsidRPr="73DE735A">
        <w:rPr>
          <w:rFonts w:ascii="Arial" w:eastAsia="Arial" w:hAnsi="Arial" w:cs="Arial"/>
          <w:color w:val="000000" w:themeColor="text1"/>
        </w:rPr>
        <w:t xml:space="preserve">program documentation, procedures, and resources, </w:t>
      </w:r>
      <w:r w:rsidR="69FF4A03" w:rsidRPr="73DE735A">
        <w:rPr>
          <w:rFonts w:ascii="Arial" w:eastAsia="Arial" w:hAnsi="Arial" w:cs="Arial"/>
          <w:color w:val="000000" w:themeColor="text1"/>
        </w:rPr>
        <w:t>to support incentive administration. Documentation</w:t>
      </w:r>
      <w:r w:rsidR="57C6BC3E" w:rsidRPr="73DE735A">
        <w:rPr>
          <w:rFonts w:ascii="Arial" w:eastAsia="Arial" w:hAnsi="Arial" w:cs="Arial"/>
        </w:rPr>
        <w:t xml:space="preserve"> includ</w:t>
      </w:r>
      <w:r w:rsidR="6C3CDB03" w:rsidRPr="73DE735A">
        <w:rPr>
          <w:rFonts w:ascii="Arial" w:eastAsia="Arial" w:hAnsi="Arial" w:cs="Arial"/>
        </w:rPr>
        <w:t>es</w:t>
      </w:r>
      <w:r w:rsidR="609809E2" w:rsidRPr="73DE735A">
        <w:rPr>
          <w:rFonts w:ascii="Arial" w:eastAsia="Arial" w:hAnsi="Arial" w:cs="Arial"/>
        </w:rPr>
        <w:t xml:space="preserve"> but </w:t>
      </w:r>
      <w:r w:rsidR="7371A652" w:rsidRPr="73DE735A">
        <w:rPr>
          <w:rFonts w:ascii="Arial" w:eastAsia="Arial" w:hAnsi="Arial" w:cs="Arial"/>
        </w:rPr>
        <w:t>is</w:t>
      </w:r>
      <w:r w:rsidR="57C6BC3E" w:rsidRPr="73DE735A">
        <w:rPr>
          <w:rFonts w:ascii="Arial" w:eastAsia="Arial" w:hAnsi="Arial" w:cs="Arial"/>
        </w:rPr>
        <w:t xml:space="preserve"> </w:t>
      </w:r>
      <w:r w:rsidR="609809E2" w:rsidRPr="73DE735A">
        <w:rPr>
          <w:rFonts w:ascii="Arial" w:eastAsia="Arial" w:hAnsi="Arial" w:cs="Arial"/>
        </w:rPr>
        <w:t>not limited to:</w:t>
      </w:r>
    </w:p>
    <w:p w14:paraId="07EE5ACD" w14:textId="2B85461E" w:rsidR="003224A3" w:rsidRPr="00DE4A13" w:rsidRDefault="3BE3CA7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rPr>
      </w:pPr>
      <w:r w:rsidRPr="73DE735A">
        <w:rPr>
          <w:rFonts w:ascii="Arial" w:eastAsia="Arial" w:hAnsi="Arial" w:cs="Arial"/>
        </w:rPr>
        <w:t xml:space="preserve">Executed </w:t>
      </w:r>
      <w:r w:rsidR="614D5481" w:rsidRPr="73DE735A">
        <w:rPr>
          <w:rFonts w:ascii="Arial" w:eastAsia="Arial" w:hAnsi="Arial" w:cs="Arial"/>
          <w:lang w:val="en-US"/>
        </w:rPr>
        <w:t>i</w:t>
      </w:r>
      <w:r w:rsidR="614D5481" w:rsidRPr="73DE735A">
        <w:rPr>
          <w:rFonts w:ascii="Arial" w:eastAsia="Arial" w:hAnsi="Arial" w:cs="Arial"/>
        </w:rPr>
        <w:t xml:space="preserve">ncentive </w:t>
      </w:r>
      <w:r w:rsidRPr="73DE735A">
        <w:rPr>
          <w:rFonts w:ascii="Arial" w:eastAsia="Arial" w:hAnsi="Arial" w:cs="Arial"/>
        </w:rPr>
        <w:t xml:space="preserve">arrangements </w:t>
      </w:r>
      <w:r w:rsidR="760A4836" w:rsidRPr="73DE735A">
        <w:rPr>
          <w:rFonts w:ascii="Arial" w:eastAsia="Arial" w:hAnsi="Arial" w:cs="Arial"/>
        </w:rPr>
        <w:t>between employers and preceptors/physicians</w:t>
      </w:r>
    </w:p>
    <w:p w14:paraId="5E8B054A" w14:textId="063480D6" w:rsidR="003224A3" w:rsidRPr="00DE4A13" w:rsidRDefault="7CD40CC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rPr>
      </w:pPr>
      <w:r w:rsidRPr="73DE735A">
        <w:rPr>
          <w:rFonts w:ascii="Arial" w:eastAsia="Arial" w:hAnsi="Arial" w:cs="Arial"/>
        </w:rPr>
        <w:t>P</w:t>
      </w:r>
      <w:r w:rsidR="03D54683" w:rsidRPr="73DE735A">
        <w:rPr>
          <w:rFonts w:ascii="Arial" w:eastAsia="Arial" w:hAnsi="Arial" w:cs="Arial"/>
        </w:rPr>
        <w:t>receptor</w:t>
      </w:r>
      <w:r w:rsidR="185976C2" w:rsidRPr="73DE735A">
        <w:rPr>
          <w:rFonts w:ascii="Arial" w:eastAsia="Arial" w:hAnsi="Arial" w:cs="Arial"/>
        </w:rPr>
        <w:t>/physician</w:t>
      </w:r>
      <w:r w:rsidR="3BE3CA75" w:rsidRPr="73DE735A">
        <w:rPr>
          <w:rFonts w:ascii="Arial" w:eastAsia="Arial" w:hAnsi="Arial" w:cs="Arial"/>
        </w:rPr>
        <w:t xml:space="preserve"> attestations</w:t>
      </w:r>
    </w:p>
    <w:p w14:paraId="59B9E456" w14:textId="023C9C68" w:rsidR="6D679543" w:rsidRPr="00DE4A13" w:rsidRDefault="46E3FA3B"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Site agreements or MOUs for the site of the preceptorship</w:t>
      </w:r>
      <w:r w:rsidR="332E6791" w:rsidRPr="73DE735A">
        <w:rPr>
          <w:rFonts w:ascii="Arial" w:eastAsia="Arial" w:hAnsi="Arial" w:cs="Arial"/>
          <w:color w:val="000000" w:themeColor="text1"/>
          <w:lang w:val="en-US"/>
        </w:rPr>
        <w:t xml:space="preserve"> governing preceptor incentive disbursement and requirements</w:t>
      </w:r>
    </w:p>
    <w:p w14:paraId="408DEF03" w14:textId="6BCDE323" w:rsidR="2E29130D" w:rsidRDefault="332E6791"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Agreements between employers and physicians governing incentive disbursement and requirements</w:t>
      </w:r>
    </w:p>
    <w:p w14:paraId="1656D61B" w14:textId="77777777" w:rsidR="003224A3" w:rsidRPr="00DE4A13"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rPr>
      </w:pPr>
      <w:r w:rsidRPr="73DE735A">
        <w:rPr>
          <w:rFonts w:ascii="Arial" w:eastAsia="Arial" w:hAnsi="Arial" w:cs="Arial"/>
        </w:rPr>
        <w:t>Resume/CVs of preceptor candidates and students</w:t>
      </w:r>
    </w:p>
    <w:p w14:paraId="1C6084B4" w14:textId="78A48745" w:rsidR="003224A3" w:rsidRPr="00DE4A13"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lang w:val="en-US"/>
        </w:rPr>
      </w:pPr>
      <w:r w:rsidRPr="73DE735A">
        <w:rPr>
          <w:rFonts w:ascii="Arial" w:eastAsia="Arial" w:hAnsi="Arial" w:cs="Arial"/>
          <w:lang w:val="en-US"/>
        </w:rPr>
        <w:t>T</w:t>
      </w:r>
      <w:r w:rsidRPr="73DE735A">
        <w:rPr>
          <w:rFonts w:ascii="Arial" w:eastAsia="Arial" w:hAnsi="Arial" w:cs="Arial"/>
          <w:color w:val="000000" w:themeColor="text1"/>
          <w:lang w:val="en-US"/>
        </w:rPr>
        <w:t xml:space="preserve">raining materials such as </w:t>
      </w:r>
      <w:r w:rsidR="6F927DE8" w:rsidRPr="73DE735A">
        <w:rPr>
          <w:rFonts w:ascii="Arial" w:eastAsia="Arial" w:hAnsi="Arial" w:cs="Arial"/>
          <w:color w:val="000000" w:themeColor="text1"/>
          <w:lang w:val="en-US"/>
        </w:rPr>
        <w:t>train</w:t>
      </w:r>
      <w:r w:rsidR="6F927DE8" w:rsidRPr="73DE735A">
        <w:rPr>
          <w:rFonts w:ascii="Arial" w:eastAsia="Arial" w:hAnsi="Arial" w:cs="Arial"/>
          <w:color w:val="000000" w:themeColor="text1"/>
        </w:rPr>
        <w:t xml:space="preserve">ing documentation/guidance, </w:t>
      </w:r>
      <w:r w:rsidRPr="73DE735A">
        <w:rPr>
          <w:rFonts w:ascii="Arial" w:eastAsia="Arial" w:hAnsi="Arial" w:cs="Arial"/>
          <w:color w:val="000000" w:themeColor="text1"/>
          <w:lang w:val="en-US"/>
        </w:rPr>
        <w:t>videos</w:t>
      </w:r>
      <w:r w:rsidR="23732FC1" w:rsidRPr="73DE735A">
        <w:rPr>
          <w:rFonts w:ascii="Arial" w:eastAsia="Arial" w:hAnsi="Arial" w:cs="Arial"/>
          <w:color w:val="000000" w:themeColor="text1"/>
        </w:rPr>
        <w:t>,</w:t>
      </w:r>
      <w:r w:rsidRPr="73DE735A">
        <w:rPr>
          <w:rFonts w:ascii="Arial" w:eastAsia="Arial" w:hAnsi="Arial" w:cs="Arial"/>
          <w:color w:val="000000" w:themeColor="text1"/>
          <w:lang w:val="en-US"/>
        </w:rPr>
        <w:t xml:space="preserve"> or job aids</w:t>
      </w:r>
    </w:p>
    <w:p w14:paraId="4C3C5E02" w14:textId="10FCA739" w:rsidR="421B04DF" w:rsidRDefault="3F51C57D"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Other</w:t>
      </w:r>
      <w:r w:rsidR="6F1040A4" w:rsidRPr="73DE735A">
        <w:rPr>
          <w:rFonts w:ascii="Arial" w:eastAsia="Arial" w:hAnsi="Arial" w:cs="Arial"/>
          <w:color w:val="000000" w:themeColor="text1"/>
          <w:lang w:val="en-US"/>
        </w:rPr>
        <w:t xml:space="preserve"> documentation or</w:t>
      </w:r>
      <w:r w:rsidRPr="73DE735A">
        <w:rPr>
          <w:rFonts w:ascii="Arial" w:eastAsia="Arial" w:hAnsi="Arial" w:cs="Arial"/>
          <w:color w:val="000000" w:themeColor="text1"/>
          <w:lang w:val="en-US"/>
        </w:rPr>
        <w:t xml:space="preserve"> files as identified by the State</w:t>
      </w:r>
    </w:p>
    <w:p w14:paraId="3DCFBE63" w14:textId="77777777" w:rsidR="003224A3" w:rsidRDefault="0BF20D25" w:rsidP="73DE735A">
      <w:pPr>
        <w:widowControl w:val="0"/>
        <w:numPr>
          <w:ilvl w:val="0"/>
          <w:numId w:val="18"/>
        </w:numPr>
        <w:spacing w:after="0"/>
        <w:ind w:left="360"/>
        <w:rPr>
          <w:rFonts w:ascii="Arial" w:eastAsia="Arial" w:hAnsi="Arial" w:cs="Arial"/>
          <w:lang w:val="en-US"/>
        </w:rPr>
      </w:pPr>
      <w:r w:rsidRPr="73DE735A">
        <w:rPr>
          <w:rFonts w:ascii="Arial" w:eastAsia="Arial" w:hAnsi="Arial" w:cs="Arial"/>
          <w:lang w:val="en-US"/>
        </w:rPr>
        <w:t>The Contractor shall establish a process for Registry data entry, validation, and updates, including:</w:t>
      </w:r>
    </w:p>
    <w:p w14:paraId="450DDF58" w14:textId="1333B8C7" w:rsidR="003224A3" w:rsidRPr="00C61A8D" w:rsidRDefault="394C4427"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lang w:val="en-US"/>
        </w:rPr>
        <w:t>Automatically veri</w:t>
      </w:r>
      <w:r w:rsidRPr="73DE735A">
        <w:rPr>
          <w:rFonts w:ascii="Arial" w:eastAsia="Arial" w:hAnsi="Arial" w:cs="Arial"/>
        </w:rPr>
        <w:t xml:space="preserve">fy clinician eligibility based on applications submitted via </w:t>
      </w:r>
      <w:r w:rsidR="45FCBF85" w:rsidRPr="73DE735A">
        <w:rPr>
          <w:rFonts w:ascii="Arial" w:eastAsia="Arial" w:hAnsi="Arial" w:cs="Arial"/>
        </w:rPr>
        <w:t>the System</w:t>
      </w:r>
      <w:r w:rsidRPr="73DE735A">
        <w:rPr>
          <w:rFonts w:ascii="Arial" w:eastAsia="Arial" w:hAnsi="Arial" w:cs="Arial"/>
        </w:rPr>
        <w:t xml:space="preserve"> </w:t>
      </w:r>
      <w:r w:rsidR="3AE37783" w:rsidRPr="73DE735A">
        <w:rPr>
          <w:rFonts w:ascii="Arial" w:eastAsia="Arial" w:hAnsi="Arial" w:cs="Arial"/>
        </w:rPr>
        <w:t>(e.g., a</w:t>
      </w:r>
      <w:r w:rsidR="3AE37783" w:rsidRPr="73DE735A">
        <w:rPr>
          <w:rFonts w:ascii="Arial" w:eastAsia="Arial" w:hAnsi="Arial" w:cs="Arial"/>
          <w:color w:val="000000" w:themeColor="text1"/>
          <w:lang w:val="en-US"/>
        </w:rPr>
        <w:t xml:space="preserve">utomatically validate a clinician’s </w:t>
      </w:r>
      <w:r w:rsidR="054B4808" w:rsidRPr="73DE735A">
        <w:rPr>
          <w:rFonts w:ascii="Arial" w:eastAsia="Arial" w:hAnsi="Arial" w:cs="Arial"/>
          <w:color w:val="000000" w:themeColor="text1"/>
          <w:lang w:val="en-US"/>
        </w:rPr>
        <w:t xml:space="preserve">credentials </w:t>
      </w:r>
      <w:r w:rsidR="1D2D249A" w:rsidRPr="73DE735A">
        <w:rPr>
          <w:rFonts w:ascii="Arial" w:eastAsia="Arial" w:hAnsi="Arial" w:cs="Arial"/>
          <w:color w:val="000000" w:themeColor="text1"/>
          <w:lang w:val="en-US"/>
        </w:rPr>
        <w:t>by cross-referencing</w:t>
      </w:r>
      <w:r w:rsidR="3AE37783" w:rsidRPr="73DE735A">
        <w:rPr>
          <w:rFonts w:ascii="Arial" w:eastAsia="Arial" w:hAnsi="Arial" w:cs="Arial"/>
          <w:color w:val="000000" w:themeColor="text1"/>
          <w:lang w:val="en-US"/>
        </w:rPr>
        <w:t xml:space="preserve"> </w:t>
      </w:r>
      <w:r w:rsidR="0767CD09" w:rsidRPr="73DE735A">
        <w:rPr>
          <w:rFonts w:ascii="Arial" w:eastAsia="Arial" w:hAnsi="Arial" w:cs="Arial"/>
          <w:color w:val="000000" w:themeColor="text1"/>
          <w:lang w:val="en-US"/>
        </w:rPr>
        <w:t xml:space="preserve">the </w:t>
      </w:r>
      <w:r w:rsidR="053B5B0B" w:rsidRPr="73DE735A">
        <w:rPr>
          <w:rFonts w:ascii="Arial" w:eastAsia="Arial" w:hAnsi="Arial" w:cs="Arial"/>
          <w:color w:val="000000" w:themeColor="text1"/>
          <w:lang w:val="en-US"/>
        </w:rPr>
        <w:t>informat</w:t>
      </w:r>
      <w:r w:rsidR="7CF0B548" w:rsidRPr="73DE735A">
        <w:rPr>
          <w:rFonts w:ascii="Arial" w:eastAsia="Arial" w:hAnsi="Arial" w:cs="Arial"/>
          <w:color w:val="000000" w:themeColor="text1"/>
          <w:lang w:val="en-US"/>
        </w:rPr>
        <w:t>i</w:t>
      </w:r>
      <w:r w:rsidR="053B5B0B" w:rsidRPr="73DE735A">
        <w:rPr>
          <w:rFonts w:ascii="Arial" w:eastAsia="Arial" w:hAnsi="Arial" w:cs="Arial"/>
          <w:color w:val="000000" w:themeColor="text1"/>
          <w:lang w:val="en-US"/>
        </w:rPr>
        <w:t xml:space="preserve">on </w:t>
      </w:r>
      <w:r w:rsidR="0767CD09" w:rsidRPr="73DE735A">
        <w:rPr>
          <w:rFonts w:ascii="Arial" w:eastAsia="Arial" w:hAnsi="Arial" w:cs="Arial"/>
          <w:color w:val="000000" w:themeColor="text1"/>
          <w:lang w:val="en-US"/>
        </w:rPr>
        <w:t xml:space="preserve">submitted </w:t>
      </w:r>
      <w:r w:rsidR="773ABF49" w:rsidRPr="73DE735A">
        <w:rPr>
          <w:rFonts w:ascii="Arial" w:eastAsia="Arial" w:hAnsi="Arial" w:cs="Arial"/>
          <w:color w:val="000000" w:themeColor="text1"/>
          <w:lang w:val="en-US"/>
        </w:rPr>
        <w:t xml:space="preserve">in the clinician’s </w:t>
      </w:r>
      <w:r w:rsidR="0767CD09" w:rsidRPr="73DE735A">
        <w:rPr>
          <w:rFonts w:ascii="Arial" w:eastAsia="Arial" w:hAnsi="Arial" w:cs="Arial"/>
          <w:color w:val="000000" w:themeColor="text1"/>
          <w:lang w:val="en-US"/>
        </w:rPr>
        <w:t xml:space="preserve">application with </w:t>
      </w:r>
      <w:r w:rsidR="40E96D8F" w:rsidRPr="73DE735A">
        <w:rPr>
          <w:rFonts w:ascii="Arial" w:eastAsia="Arial" w:hAnsi="Arial" w:cs="Arial"/>
          <w:color w:val="000000" w:themeColor="text1"/>
          <w:lang w:val="en-US"/>
        </w:rPr>
        <w:t>applicable registries)</w:t>
      </w:r>
      <w:r w:rsidR="0767CD09" w:rsidRPr="73DE735A">
        <w:rPr>
          <w:rFonts w:ascii="Arial" w:eastAsia="Arial" w:hAnsi="Arial" w:cs="Arial"/>
          <w:color w:val="000000" w:themeColor="text1"/>
          <w:lang w:val="en-US"/>
        </w:rPr>
        <w:t xml:space="preserve"> </w:t>
      </w:r>
    </w:p>
    <w:p w14:paraId="65C7C35D" w14:textId="46901D84" w:rsidR="003224A3" w:rsidRPr="00C61A8D" w:rsidRDefault="6C915AC7"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Recording available vs. actively participating clinicians to ensure all preceptors are appropriately listed based upon their availability for student/college/university viewing </w:t>
      </w:r>
    </w:p>
    <w:p w14:paraId="3B9EBA1A" w14:textId="47E7C3AC" w:rsidR="003224A3" w:rsidRPr="00C61A8D"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Annually confirming ongoing validity of preceptor </w:t>
      </w:r>
      <w:r w:rsidR="34BDB8BB" w:rsidRPr="73DE735A">
        <w:rPr>
          <w:rFonts w:ascii="Arial" w:eastAsia="Arial" w:hAnsi="Arial" w:cs="Arial"/>
          <w:color w:val="000000" w:themeColor="text1"/>
          <w:lang w:val="en-US"/>
        </w:rPr>
        <w:t>and physician</w:t>
      </w:r>
      <w:r w:rsidR="428E1CFB" w:rsidRPr="73DE735A">
        <w:rPr>
          <w:rFonts w:ascii="Arial" w:eastAsia="Arial" w:hAnsi="Arial" w:cs="Arial"/>
          <w:color w:val="000000" w:themeColor="text1"/>
          <w:lang w:val="en-US"/>
        </w:rPr>
        <w:t xml:space="preserve"> </w:t>
      </w:r>
      <w:r w:rsidRPr="73DE735A">
        <w:rPr>
          <w:rFonts w:ascii="Arial" w:eastAsia="Arial" w:hAnsi="Arial" w:cs="Arial"/>
          <w:color w:val="000000" w:themeColor="text1"/>
          <w:lang w:val="en-US"/>
        </w:rPr>
        <w:t>eligibility including licensure, certification, and employment status</w:t>
      </w:r>
    </w:p>
    <w:p w14:paraId="53563FD3" w14:textId="0E210FA7" w:rsidR="003224A3"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color w:val="000000" w:themeColor="text1"/>
          <w:lang w:val="en-US"/>
        </w:rPr>
        <w:t>Annually confirming student eligibility, including through confirmation of school enroll</w:t>
      </w:r>
      <w:r w:rsidRPr="73DE735A">
        <w:rPr>
          <w:rFonts w:ascii="Arial" w:eastAsia="Arial" w:hAnsi="Arial" w:cs="Arial"/>
        </w:rPr>
        <w:t>ment and of outstanding preceptor needs</w:t>
      </w:r>
      <w:r w:rsidR="13793B46" w:rsidRPr="73DE735A">
        <w:rPr>
          <w:rFonts w:ascii="Arial" w:eastAsia="Arial" w:hAnsi="Arial" w:cs="Arial"/>
        </w:rPr>
        <w:t>. The registry will not contain any student information.</w:t>
      </w:r>
    </w:p>
    <w:p w14:paraId="2EDB6D53" w14:textId="4526FB76" w:rsidR="003224A3" w:rsidRDefault="45FCBF85" w:rsidP="73DE735A">
      <w:pPr>
        <w:widowControl w:val="0"/>
        <w:numPr>
          <w:ilvl w:val="0"/>
          <w:numId w:val="18"/>
        </w:numPr>
        <w:spacing w:after="0"/>
        <w:ind w:left="360"/>
        <w:rPr>
          <w:rFonts w:ascii="Arial" w:eastAsia="Arial" w:hAnsi="Arial" w:cs="Arial"/>
        </w:rPr>
      </w:pPr>
      <w:r w:rsidRPr="73DE735A">
        <w:rPr>
          <w:rFonts w:ascii="Arial" w:eastAsia="Arial" w:hAnsi="Arial" w:cs="Arial"/>
        </w:rPr>
        <w:t>The System</w:t>
      </w:r>
      <w:r w:rsidR="0BF20D25" w:rsidRPr="73DE735A">
        <w:rPr>
          <w:rFonts w:ascii="Arial" w:eastAsia="Arial" w:hAnsi="Arial" w:cs="Arial"/>
        </w:rPr>
        <w:t xml:space="preserve"> shall track in </w:t>
      </w:r>
      <w:proofErr w:type="gramStart"/>
      <w:r w:rsidR="0BF20D25" w:rsidRPr="73DE735A">
        <w:rPr>
          <w:rFonts w:ascii="Arial" w:eastAsia="Arial" w:hAnsi="Arial" w:cs="Arial"/>
        </w:rPr>
        <w:t>real-time</w:t>
      </w:r>
      <w:proofErr w:type="gramEnd"/>
      <w:r w:rsidR="0BF20D25" w:rsidRPr="73DE735A">
        <w:rPr>
          <w:rFonts w:ascii="Arial" w:eastAsia="Arial" w:hAnsi="Arial" w:cs="Arial"/>
        </w:rPr>
        <w:t xml:space="preserve"> and be able to report on several metrics, further detailed in Section 3.3 below:</w:t>
      </w:r>
    </w:p>
    <w:p w14:paraId="32FDE3AB" w14:textId="619BC940" w:rsidR="003224A3" w:rsidRPr="00C61A8D" w:rsidRDefault="4B9C7AFC"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rPr>
        <w:t xml:space="preserve">Incentive </w:t>
      </w:r>
      <w:r w:rsidR="55138B04" w:rsidRPr="73DE735A">
        <w:rPr>
          <w:rFonts w:ascii="Arial" w:eastAsia="Arial" w:hAnsi="Arial" w:cs="Arial"/>
        </w:rPr>
        <w:t>a</w:t>
      </w:r>
      <w:r w:rsidR="55138B04" w:rsidRPr="73DE735A">
        <w:rPr>
          <w:rFonts w:ascii="Arial" w:eastAsia="Arial" w:hAnsi="Arial" w:cs="Arial"/>
          <w:color w:val="000000" w:themeColor="text1"/>
          <w:lang w:val="en-US"/>
        </w:rPr>
        <w:t>mounts disbursed for each preceptor</w:t>
      </w:r>
      <w:r w:rsidR="3D50A4C4" w:rsidRPr="73DE735A">
        <w:rPr>
          <w:rFonts w:ascii="Arial" w:eastAsia="Arial" w:hAnsi="Arial" w:cs="Arial"/>
          <w:color w:val="000000" w:themeColor="text1"/>
          <w:lang w:val="en-US"/>
        </w:rPr>
        <w:t xml:space="preserve"> and physician</w:t>
      </w:r>
    </w:p>
    <w:p w14:paraId="5113DAC8" w14:textId="49BB1B80" w:rsidR="003224A3" w:rsidRPr="00C61A8D"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Cumulative program spend</w:t>
      </w:r>
      <w:r w:rsidR="60D9FFF7" w:rsidRPr="73DE735A">
        <w:rPr>
          <w:rFonts w:ascii="Arial" w:eastAsia="Arial" w:hAnsi="Arial" w:cs="Arial"/>
          <w:color w:val="000000" w:themeColor="text1"/>
          <w:lang w:val="en-US"/>
        </w:rPr>
        <w:t xml:space="preserve"> </w:t>
      </w:r>
    </w:p>
    <w:p w14:paraId="01BD0553" w14:textId="469DE785" w:rsidR="003224A3"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color w:val="000000" w:themeColor="text1"/>
          <w:lang w:val="en-US"/>
        </w:rPr>
        <w:t>Outcomes</w:t>
      </w:r>
      <w:r w:rsidRPr="73DE735A">
        <w:rPr>
          <w:rFonts w:ascii="Arial" w:eastAsia="Arial" w:hAnsi="Arial" w:cs="Arial"/>
        </w:rPr>
        <w:t xml:space="preserve"> throughout the duration of and following completion of the preceptor </w:t>
      </w:r>
      <w:r w:rsidR="34607274" w:rsidRPr="73DE735A">
        <w:rPr>
          <w:rFonts w:ascii="Arial" w:eastAsia="Arial" w:hAnsi="Arial" w:cs="Arial"/>
        </w:rPr>
        <w:t>and physician programs</w:t>
      </w:r>
      <w:r w:rsidRPr="73DE735A">
        <w:rPr>
          <w:rFonts w:ascii="Arial" w:eastAsia="Arial" w:hAnsi="Arial" w:cs="Arial"/>
        </w:rPr>
        <w:t xml:space="preserve"> related to </w:t>
      </w:r>
      <w:r w:rsidR="2F8F4599" w:rsidRPr="73DE735A">
        <w:rPr>
          <w:rFonts w:ascii="Arial" w:eastAsia="Arial" w:hAnsi="Arial" w:cs="Arial"/>
        </w:rPr>
        <w:t xml:space="preserve">participation and </w:t>
      </w:r>
      <w:r w:rsidR="428E1CFB" w:rsidRPr="73DE735A">
        <w:rPr>
          <w:rFonts w:ascii="Arial" w:eastAsia="Arial" w:hAnsi="Arial" w:cs="Arial"/>
        </w:rPr>
        <w:t>s</w:t>
      </w:r>
      <w:r w:rsidR="57A03124" w:rsidRPr="73DE735A">
        <w:rPr>
          <w:rFonts w:ascii="Arial" w:eastAsia="Arial" w:hAnsi="Arial" w:cs="Arial"/>
        </w:rPr>
        <w:t>pecialty/</w:t>
      </w:r>
      <w:r w:rsidRPr="73DE735A">
        <w:rPr>
          <w:rFonts w:ascii="Arial" w:eastAsia="Arial" w:hAnsi="Arial" w:cs="Arial"/>
        </w:rPr>
        <w:t>geographic coverage</w:t>
      </w:r>
    </w:p>
    <w:p w14:paraId="52566463" w14:textId="5A79F92C" w:rsidR="003224A3" w:rsidRDefault="45FCBF85" w:rsidP="73DE735A">
      <w:pPr>
        <w:pStyle w:val="ListParagraph"/>
        <w:widowControl w:val="0"/>
        <w:numPr>
          <w:ilvl w:val="0"/>
          <w:numId w:val="18"/>
        </w:numPr>
        <w:spacing w:after="0"/>
        <w:ind w:left="360"/>
        <w:contextualSpacing w:val="0"/>
        <w:rPr>
          <w:rFonts w:ascii="Arial" w:eastAsia="Arial" w:hAnsi="Arial" w:cs="Arial"/>
          <w:lang w:val="en-US"/>
        </w:rPr>
      </w:pPr>
      <w:r w:rsidRPr="73DE735A">
        <w:rPr>
          <w:rFonts w:ascii="Arial" w:eastAsia="Arial" w:hAnsi="Arial" w:cs="Arial"/>
          <w:lang w:val="en-US"/>
        </w:rPr>
        <w:t>The System</w:t>
      </w:r>
      <w:r w:rsidR="3BE3CA75" w:rsidRPr="73DE735A">
        <w:rPr>
          <w:rFonts w:ascii="Arial" w:eastAsia="Arial" w:hAnsi="Arial" w:cs="Arial"/>
          <w:lang w:val="en-US"/>
        </w:rPr>
        <w:t xml:space="preserve"> shall accommodate </w:t>
      </w:r>
      <w:r w:rsidR="2CEFD198" w:rsidRPr="73DE735A">
        <w:rPr>
          <w:rFonts w:ascii="Arial" w:eastAsia="Arial" w:hAnsi="Arial" w:cs="Arial"/>
          <w:lang w:val="en-US"/>
        </w:rPr>
        <w:t xml:space="preserve">at least 1,500 users to access the system across </w:t>
      </w:r>
      <w:r w:rsidR="3BE3CA75" w:rsidRPr="73DE735A">
        <w:rPr>
          <w:rFonts w:ascii="Arial" w:eastAsia="Arial" w:hAnsi="Arial" w:cs="Arial"/>
          <w:lang w:val="en-US"/>
        </w:rPr>
        <w:t xml:space="preserve">the following </w:t>
      </w:r>
      <w:r w:rsidR="3A374A03" w:rsidRPr="73DE735A">
        <w:rPr>
          <w:rFonts w:ascii="Arial" w:eastAsia="Arial" w:hAnsi="Arial" w:cs="Arial"/>
          <w:lang w:val="en-US"/>
        </w:rPr>
        <w:t xml:space="preserve">four </w:t>
      </w:r>
      <w:r w:rsidR="2FEBC8E2" w:rsidRPr="73DE735A">
        <w:rPr>
          <w:rFonts w:ascii="Arial" w:eastAsia="Arial" w:hAnsi="Arial" w:cs="Arial"/>
          <w:lang w:val="en-US"/>
        </w:rPr>
        <w:t>(</w:t>
      </w:r>
      <w:r w:rsidR="02F2FE14" w:rsidRPr="73DE735A">
        <w:rPr>
          <w:rFonts w:ascii="Arial" w:eastAsia="Arial" w:hAnsi="Arial" w:cs="Arial"/>
          <w:lang w:val="en-US"/>
        </w:rPr>
        <w:t>4</w:t>
      </w:r>
      <w:r w:rsidR="5B2062A7" w:rsidRPr="73DE735A">
        <w:rPr>
          <w:rFonts w:ascii="Arial" w:eastAsia="Arial" w:hAnsi="Arial" w:cs="Arial"/>
          <w:lang w:val="en-US"/>
        </w:rPr>
        <w:t xml:space="preserve">) </w:t>
      </w:r>
      <w:r w:rsidR="3BE3CA75" w:rsidRPr="73DE735A">
        <w:rPr>
          <w:rFonts w:ascii="Arial" w:eastAsia="Arial" w:hAnsi="Arial" w:cs="Arial"/>
          <w:lang w:val="en-US"/>
        </w:rPr>
        <w:t xml:space="preserve">distinct user roles, each with unique role-based access, features, and functionalities: </w:t>
      </w:r>
    </w:p>
    <w:p w14:paraId="7D2C2272" w14:textId="33CCEF82" w:rsidR="003224A3" w:rsidRPr="00C61A8D" w:rsidRDefault="609809E2"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rPr>
        <w:lastRenderedPageBreak/>
        <w:t>College</w:t>
      </w:r>
      <w:r w:rsidRPr="73DE735A">
        <w:rPr>
          <w:rFonts w:ascii="Arial" w:eastAsia="Arial" w:hAnsi="Arial" w:cs="Arial"/>
          <w:color w:val="000000" w:themeColor="text1"/>
          <w:lang w:val="en-US"/>
        </w:rPr>
        <w:t>s/Universities with involved health professions programs</w:t>
      </w:r>
    </w:p>
    <w:p w14:paraId="1846EC2E" w14:textId="43978D32" w:rsidR="003224A3" w:rsidRPr="00C61A8D" w:rsidRDefault="0BF20D2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Clinical preceptors (MD/DO, DPM, DDS/DMD, APRNs, PhD/PsyD, RPh, RN, LPN, and identified behavioral health roles) registered with the State of Indiana</w:t>
      </w:r>
    </w:p>
    <w:p w14:paraId="6538F49B" w14:textId="4C147E43" w:rsidR="0FBCBBBB" w:rsidRDefault="6CB8D189"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Physicians registered with the State of Indiana</w:t>
      </w:r>
    </w:p>
    <w:p w14:paraId="70CE3EFB" w14:textId="2C9E5632" w:rsidR="003224A3" w:rsidRDefault="3BE3CA75"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color w:val="000000" w:themeColor="text1"/>
          <w:lang w:val="en-US"/>
        </w:rPr>
        <w:t>Progra</w:t>
      </w:r>
      <w:r w:rsidRPr="73DE735A">
        <w:rPr>
          <w:rFonts w:ascii="Arial" w:eastAsia="Arial" w:hAnsi="Arial" w:cs="Arial"/>
        </w:rPr>
        <w:t>m administrators</w:t>
      </w:r>
    </w:p>
    <w:p w14:paraId="727E9096" w14:textId="5AC80437" w:rsidR="001750BD" w:rsidRDefault="11C6C88B" w:rsidP="73DE735A">
      <w:pPr>
        <w:pStyle w:val="ListParagraph"/>
        <w:widowControl w:val="0"/>
        <w:numPr>
          <w:ilvl w:val="0"/>
          <w:numId w:val="18"/>
        </w:numPr>
        <w:spacing w:after="0"/>
        <w:ind w:left="360"/>
        <w:contextualSpacing w:val="0"/>
        <w:rPr>
          <w:rFonts w:ascii="Arial" w:eastAsia="Arial" w:hAnsi="Arial" w:cs="Arial"/>
          <w:lang w:val="en-US"/>
        </w:rPr>
      </w:pPr>
      <w:r w:rsidRPr="73DE735A">
        <w:rPr>
          <w:rFonts w:ascii="Arial" w:eastAsia="Arial" w:hAnsi="Arial" w:cs="Arial"/>
          <w:lang w:val="en-US"/>
        </w:rPr>
        <w:t xml:space="preserve">The Contractor shall provide </w:t>
      </w:r>
      <w:r w:rsidR="4F76D8F4" w:rsidRPr="73DE735A">
        <w:rPr>
          <w:rFonts w:ascii="Arial" w:eastAsia="Arial" w:hAnsi="Arial" w:cs="Arial"/>
          <w:lang w:val="en-US"/>
        </w:rPr>
        <w:t>training to new users in the form of recorded webinars and informational materials. The Contractor shall also provide help</w:t>
      </w:r>
      <w:r w:rsidR="29D12243" w:rsidRPr="73DE735A">
        <w:rPr>
          <w:rFonts w:ascii="Arial" w:eastAsia="Arial" w:hAnsi="Arial" w:cs="Arial"/>
          <w:lang w:val="en-US"/>
        </w:rPr>
        <w:t>-</w:t>
      </w:r>
      <w:r w:rsidR="4F76D8F4" w:rsidRPr="73DE735A">
        <w:rPr>
          <w:rFonts w:ascii="Arial" w:eastAsia="Arial" w:hAnsi="Arial" w:cs="Arial"/>
          <w:lang w:val="en-US"/>
        </w:rPr>
        <w:t xml:space="preserve">desk assistance </w:t>
      </w:r>
      <w:r w:rsidR="40F4C25C" w:rsidRPr="73DE735A">
        <w:rPr>
          <w:rFonts w:ascii="Arial" w:eastAsia="Arial" w:hAnsi="Arial" w:cs="Arial"/>
          <w:lang w:val="en-US"/>
        </w:rPr>
        <w:t xml:space="preserve">according to their State-approved Helpdesk Plan </w:t>
      </w:r>
      <w:r w:rsidR="649E3BE9" w:rsidRPr="73DE735A">
        <w:rPr>
          <w:rFonts w:ascii="Arial" w:eastAsia="Arial" w:hAnsi="Arial" w:cs="Arial"/>
          <w:lang w:val="en-US"/>
        </w:rPr>
        <w:t xml:space="preserve">to support any user </w:t>
      </w:r>
      <w:r w:rsidR="4F76D8F4" w:rsidRPr="73DE735A">
        <w:rPr>
          <w:rFonts w:ascii="Arial" w:eastAsia="Arial" w:hAnsi="Arial" w:cs="Arial"/>
          <w:lang w:val="en-US"/>
        </w:rPr>
        <w:t>technical issues</w:t>
      </w:r>
      <w:r w:rsidR="53D5CD9A" w:rsidRPr="73DE735A">
        <w:rPr>
          <w:rFonts w:ascii="Arial" w:eastAsia="Arial" w:hAnsi="Arial" w:cs="Arial"/>
          <w:lang w:val="en-US"/>
        </w:rPr>
        <w:t>.</w:t>
      </w:r>
    </w:p>
    <w:p w14:paraId="33346C98" w14:textId="7AC63478" w:rsidR="2939711D" w:rsidRPr="00C61A8D" w:rsidRDefault="2166D12E"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lang w:val="en-US"/>
        </w:rPr>
        <w:t>All trainin</w:t>
      </w:r>
      <w:r w:rsidRPr="73DE735A">
        <w:rPr>
          <w:rFonts w:ascii="Arial" w:eastAsia="Arial" w:hAnsi="Arial" w:cs="Arial"/>
        </w:rPr>
        <w:t xml:space="preserve">g </w:t>
      </w:r>
      <w:r w:rsidRPr="73DE735A">
        <w:rPr>
          <w:rFonts w:ascii="Arial" w:eastAsia="Arial" w:hAnsi="Arial" w:cs="Arial"/>
          <w:color w:val="000000" w:themeColor="text1"/>
          <w:lang w:val="en-US"/>
        </w:rPr>
        <w:t xml:space="preserve">materials must be submitted to the State for approval at least one (1) month prior to </w:t>
      </w:r>
      <w:r w:rsidR="45FCBF85" w:rsidRPr="73DE735A">
        <w:rPr>
          <w:rFonts w:ascii="Arial" w:eastAsia="Arial" w:hAnsi="Arial" w:cs="Arial"/>
          <w:color w:val="000000" w:themeColor="text1"/>
          <w:lang w:val="en-US"/>
        </w:rPr>
        <w:t>the System</w:t>
      </w:r>
      <w:r w:rsidR="00F1E6DE" w:rsidRPr="73DE735A">
        <w:rPr>
          <w:rFonts w:ascii="Arial" w:eastAsia="Arial" w:hAnsi="Arial" w:cs="Arial"/>
          <w:color w:val="000000" w:themeColor="text1"/>
          <w:lang w:val="en-US"/>
        </w:rPr>
        <w:t xml:space="preserve"> go live.</w:t>
      </w:r>
    </w:p>
    <w:p w14:paraId="6278DC4A" w14:textId="1FA7E9F5" w:rsidR="2939711D" w:rsidRPr="00C61A8D" w:rsidRDefault="4F76D8F4" w:rsidP="73DE735A">
      <w:pPr>
        <w:pStyle w:val="ListParagraph"/>
        <w:widowControl w:val="0"/>
        <w:numPr>
          <w:ilvl w:val="0"/>
          <w:numId w:val="32"/>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color w:val="000000" w:themeColor="text1"/>
          <w:lang w:val="en-US"/>
        </w:rPr>
        <w:t xml:space="preserve">All training </w:t>
      </w:r>
      <w:r w:rsidRPr="73DE735A">
        <w:rPr>
          <w:rFonts w:ascii="Arial" w:eastAsia="Arial" w:hAnsi="Arial" w:cs="Arial"/>
        </w:rPr>
        <w:t>and informational materials must be provided in an accessible format</w:t>
      </w:r>
    </w:p>
    <w:p w14:paraId="09F6BB0B" w14:textId="25B10B9B" w:rsidR="4A4A52FE" w:rsidRPr="00C61A8D" w:rsidRDefault="4A4A52FE" w:rsidP="73DE735A">
      <w:pPr>
        <w:pStyle w:val="ListParagraph"/>
        <w:widowControl w:val="0"/>
        <w:pBdr>
          <w:top w:val="nil"/>
          <w:left w:val="nil"/>
          <w:bottom w:val="nil"/>
          <w:right w:val="nil"/>
          <w:between w:val="nil"/>
        </w:pBdr>
        <w:spacing w:after="0"/>
        <w:ind w:left="1080"/>
        <w:contextualSpacing w:val="0"/>
        <w:rPr>
          <w:rFonts w:ascii="Arial" w:eastAsia="Arial" w:hAnsi="Arial" w:cs="Arial"/>
        </w:rPr>
      </w:pPr>
    </w:p>
    <w:p w14:paraId="14FA05B7" w14:textId="119F19C1" w:rsidR="0169E4AB" w:rsidRDefault="529A811B" w:rsidP="73DE735A">
      <w:pPr>
        <w:pStyle w:val="Heading2"/>
        <w:keepNext w:val="0"/>
        <w:keepLines w:val="0"/>
        <w:widowControl w:val="0"/>
        <w:numPr>
          <w:ilvl w:val="1"/>
          <w:numId w:val="13"/>
        </w:numPr>
        <w:spacing w:line="259" w:lineRule="auto"/>
        <w:ind w:left="540" w:hanging="180"/>
        <w:rPr>
          <w:color w:val="000000" w:themeColor="text1"/>
          <w:lang w:val="en-US"/>
        </w:rPr>
      </w:pPr>
      <w:r w:rsidRPr="73DE735A">
        <w:rPr>
          <w:lang w:val="en-US"/>
        </w:rPr>
        <w:t xml:space="preserve">Preceptor </w:t>
      </w:r>
      <w:r w:rsidR="717C114E" w:rsidRPr="73DE735A">
        <w:rPr>
          <w:lang w:val="en-US"/>
        </w:rPr>
        <w:t xml:space="preserve">and Physician </w:t>
      </w:r>
      <w:r w:rsidRPr="73DE735A">
        <w:rPr>
          <w:lang w:val="en-US"/>
        </w:rPr>
        <w:t>Application Process</w:t>
      </w:r>
    </w:p>
    <w:p w14:paraId="517FBC38"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13E2360E" w14:textId="7A88AC94" w:rsidR="1B942C37" w:rsidRDefault="73FBCB3E" w:rsidP="73DE735A">
      <w:pPr>
        <w:widowControl w:val="0"/>
        <w:pBdr>
          <w:top w:val="nil"/>
          <w:left w:val="nil"/>
          <w:bottom w:val="nil"/>
          <w:right w:val="nil"/>
          <w:between w:val="nil"/>
        </w:pBdr>
        <w:spacing w:after="0"/>
        <w:rPr>
          <w:rFonts w:ascii="Arial" w:eastAsia="Arial" w:hAnsi="Arial" w:cs="Arial"/>
          <w:b/>
          <w:bCs/>
          <w:lang w:val="en-US"/>
        </w:rPr>
      </w:pPr>
      <w:r w:rsidRPr="73DE735A">
        <w:rPr>
          <w:rFonts w:ascii="Arial" w:eastAsia="Arial" w:hAnsi="Arial" w:cs="Arial"/>
          <w:b/>
          <w:bCs/>
          <w:lang w:val="en-US"/>
        </w:rPr>
        <w:t>Preceptor Applications</w:t>
      </w:r>
    </w:p>
    <w:p w14:paraId="2C64913A" w14:textId="3E31E71A" w:rsidR="003224A3" w:rsidRDefault="55138B04" w:rsidP="73DE735A">
      <w:pPr>
        <w:widowControl w:val="0"/>
        <w:pBdr>
          <w:top w:val="nil"/>
          <w:left w:val="nil"/>
          <w:bottom w:val="nil"/>
          <w:right w:val="nil"/>
          <w:between w:val="nil"/>
        </w:pBdr>
        <w:spacing w:after="0"/>
        <w:rPr>
          <w:rFonts w:ascii="Arial" w:eastAsia="Arial" w:hAnsi="Arial" w:cs="Arial"/>
          <w:lang w:val="en-US"/>
        </w:rPr>
      </w:pPr>
      <w:proofErr w:type="gramStart"/>
      <w:r w:rsidRPr="73DE735A">
        <w:rPr>
          <w:rFonts w:ascii="Arial" w:eastAsia="Arial" w:hAnsi="Arial" w:cs="Arial"/>
          <w:lang w:val="en-US"/>
        </w:rPr>
        <w:t>In order for</w:t>
      </w:r>
      <w:proofErr w:type="gramEnd"/>
      <w:r w:rsidRPr="73DE735A">
        <w:rPr>
          <w:rFonts w:ascii="Arial" w:eastAsia="Arial" w:hAnsi="Arial" w:cs="Arial"/>
          <w:lang w:val="en-US"/>
        </w:rPr>
        <w:t xml:space="preserve"> preceptor candidates to be eligible to serve as preceptors and receive </w:t>
      </w:r>
      <w:proofErr w:type="gramStart"/>
      <w:r w:rsidR="09E3A408" w:rsidRPr="73DE735A">
        <w:rPr>
          <w:rFonts w:ascii="Arial" w:eastAsia="Arial" w:hAnsi="Arial" w:cs="Arial"/>
          <w:lang w:val="en-US"/>
        </w:rPr>
        <w:t>i</w:t>
      </w:r>
      <w:r w:rsidR="09E3A408" w:rsidRPr="73DE735A">
        <w:rPr>
          <w:rFonts w:ascii="Arial" w:eastAsia="Arial" w:hAnsi="Arial" w:cs="Arial"/>
        </w:rPr>
        <w:t>ncentive</w:t>
      </w:r>
      <w:proofErr w:type="gramEnd"/>
      <w:r w:rsidR="09E3A408" w:rsidRPr="73DE735A">
        <w:rPr>
          <w:rFonts w:ascii="Arial" w:eastAsia="Arial" w:hAnsi="Arial" w:cs="Arial"/>
        </w:rPr>
        <w:t xml:space="preserve"> </w:t>
      </w:r>
      <w:r w:rsidRPr="73DE735A">
        <w:rPr>
          <w:rFonts w:ascii="Arial" w:eastAsia="Arial" w:hAnsi="Arial" w:cs="Arial"/>
          <w:lang w:val="en-US"/>
        </w:rPr>
        <w:t xml:space="preserve">through the rural preceptor </w:t>
      </w:r>
      <w:r w:rsidR="29B73F7F" w:rsidRPr="73DE735A">
        <w:rPr>
          <w:rFonts w:ascii="Arial" w:eastAsia="Arial" w:hAnsi="Arial" w:cs="Arial"/>
          <w:lang w:val="en-US"/>
        </w:rPr>
        <w:t xml:space="preserve">incentive </w:t>
      </w:r>
      <w:r w:rsidRPr="73DE735A">
        <w:rPr>
          <w:rFonts w:ascii="Arial" w:eastAsia="Arial" w:hAnsi="Arial" w:cs="Arial"/>
          <w:lang w:val="en-US"/>
        </w:rPr>
        <w:t xml:space="preserve">program, they must apply and be approved to be in </w:t>
      </w:r>
      <w:r w:rsidR="45FCBF85" w:rsidRPr="73DE735A">
        <w:rPr>
          <w:rFonts w:ascii="Arial" w:eastAsia="Arial" w:hAnsi="Arial" w:cs="Arial"/>
          <w:lang w:val="en-US"/>
        </w:rPr>
        <w:t>the System</w:t>
      </w:r>
      <w:r w:rsidRPr="73DE735A">
        <w:rPr>
          <w:rFonts w:ascii="Arial" w:eastAsia="Arial" w:hAnsi="Arial" w:cs="Arial"/>
          <w:lang w:val="en-US"/>
        </w:rPr>
        <w:t xml:space="preserve">. </w:t>
      </w:r>
      <w:r w:rsidR="45FCBF85" w:rsidRPr="73DE735A">
        <w:rPr>
          <w:rFonts w:ascii="Arial" w:eastAsia="Arial" w:hAnsi="Arial" w:cs="Arial"/>
          <w:lang w:val="en-US"/>
        </w:rPr>
        <w:t>The System</w:t>
      </w:r>
      <w:r w:rsidRPr="73DE735A">
        <w:rPr>
          <w:rFonts w:ascii="Arial" w:eastAsia="Arial" w:hAnsi="Arial" w:cs="Arial"/>
          <w:lang w:val="en-US"/>
        </w:rPr>
        <w:t xml:space="preserve"> must have the following functions to support this process.</w:t>
      </w:r>
    </w:p>
    <w:p w14:paraId="29243297"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10768443" w14:textId="2F3B28B8" w:rsidR="003224A3" w:rsidRDefault="45FCBF85" w:rsidP="73DE735A">
      <w:pPr>
        <w:pStyle w:val="ListParagraph"/>
        <w:widowControl w:val="0"/>
        <w:numPr>
          <w:ilvl w:val="0"/>
          <w:numId w:val="8"/>
        </w:numPr>
        <w:pBdr>
          <w:top w:val="nil"/>
          <w:left w:val="nil"/>
          <w:bottom w:val="nil"/>
          <w:right w:val="nil"/>
          <w:between w:val="nil"/>
        </w:pBdr>
        <w:spacing w:after="0"/>
        <w:ind w:left="360"/>
        <w:contextualSpacing w:val="0"/>
        <w:rPr>
          <w:rFonts w:ascii="Arial" w:eastAsia="Arial" w:hAnsi="Arial" w:cs="Arial"/>
          <w:color w:val="000000"/>
        </w:rPr>
      </w:pPr>
      <w:r w:rsidRPr="73DE735A">
        <w:rPr>
          <w:rFonts w:ascii="Arial" w:eastAsia="Arial" w:hAnsi="Arial" w:cs="Arial"/>
          <w:lang w:val="en-US"/>
        </w:rPr>
        <w:t>The System</w:t>
      </w:r>
      <w:r w:rsidR="0BF20D25" w:rsidRPr="73DE735A">
        <w:rPr>
          <w:rFonts w:ascii="Arial" w:eastAsia="Arial" w:hAnsi="Arial" w:cs="Arial"/>
          <w:color w:val="000000" w:themeColor="text1"/>
          <w:lang w:val="en-US"/>
        </w:rPr>
        <w:t xml:space="preserve"> must </w:t>
      </w:r>
      <w:r w:rsidR="0BF20D25" w:rsidRPr="73DE735A">
        <w:rPr>
          <w:rFonts w:ascii="Arial" w:eastAsia="Arial" w:hAnsi="Arial" w:cs="Arial"/>
          <w:lang w:val="en-US"/>
        </w:rPr>
        <w:t xml:space="preserve">allow preceptor candidates to access, view, and submit their </w:t>
      </w:r>
      <w:r w:rsidR="0BF20D25" w:rsidRPr="73DE735A">
        <w:rPr>
          <w:rFonts w:ascii="Arial" w:eastAsia="Arial" w:hAnsi="Arial" w:cs="Arial"/>
          <w:color w:val="000000" w:themeColor="text1"/>
          <w:lang w:val="en-US"/>
        </w:rPr>
        <w:t xml:space="preserve">application </w:t>
      </w:r>
      <w:r w:rsidR="0BF20D25" w:rsidRPr="73DE735A">
        <w:rPr>
          <w:rFonts w:ascii="Arial" w:eastAsia="Arial" w:hAnsi="Arial" w:cs="Arial"/>
          <w:lang w:val="en-US"/>
        </w:rPr>
        <w:t xml:space="preserve">and supplementary materials to participate in the program </w:t>
      </w:r>
      <w:r w:rsidR="0BF20D25" w:rsidRPr="73DE735A">
        <w:rPr>
          <w:rFonts w:ascii="Arial" w:eastAsia="Arial" w:hAnsi="Arial" w:cs="Arial"/>
          <w:color w:val="000000" w:themeColor="text1"/>
          <w:lang w:val="en-US"/>
        </w:rPr>
        <w:t>in</w:t>
      </w:r>
      <w:r w:rsidR="0BF20D25" w:rsidRPr="73DE735A">
        <w:rPr>
          <w:rFonts w:ascii="Arial" w:eastAsia="Arial" w:hAnsi="Arial" w:cs="Arial"/>
          <w:lang w:val="en-US"/>
        </w:rPr>
        <w:t>cluding:</w:t>
      </w:r>
    </w:p>
    <w:p w14:paraId="0EDB1995" w14:textId="64DFF992" w:rsidR="003224A3" w:rsidRDefault="0BF20D25" w:rsidP="73DE735A">
      <w:pPr>
        <w:pStyle w:val="ListParagraph"/>
        <w:widowControl w:val="0"/>
        <w:numPr>
          <w:ilvl w:val="1"/>
          <w:numId w:val="8"/>
        </w:numPr>
        <w:pBdr>
          <w:top w:val="nil"/>
          <w:left w:val="nil"/>
          <w:bottom w:val="nil"/>
          <w:right w:val="nil"/>
          <w:between w:val="nil"/>
        </w:pBdr>
        <w:spacing w:after="0"/>
        <w:ind w:left="1080"/>
        <w:contextualSpacing w:val="0"/>
        <w:rPr>
          <w:rFonts w:ascii="Arial" w:eastAsia="Arial" w:hAnsi="Arial" w:cs="Arial"/>
          <w:color w:val="000000"/>
        </w:rPr>
      </w:pPr>
      <w:r w:rsidRPr="73DE735A">
        <w:rPr>
          <w:rFonts w:ascii="Arial" w:eastAsia="Arial" w:hAnsi="Arial" w:cs="Arial"/>
        </w:rPr>
        <w:t>Candidate information</w:t>
      </w:r>
    </w:p>
    <w:p w14:paraId="06711CE8" w14:textId="77777777" w:rsidR="003224A3" w:rsidRDefault="0BF20D25" w:rsidP="73DE735A">
      <w:pPr>
        <w:pStyle w:val="ListParagraph"/>
        <w:widowControl w:val="0"/>
        <w:numPr>
          <w:ilvl w:val="2"/>
          <w:numId w:val="7"/>
        </w:numPr>
        <w:pBdr>
          <w:top w:val="nil"/>
          <w:left w:val="nil"/>
          <w:bottom w:val="nil"/>
          <w:right w:val="nil"/>
          <w:between w:val="nil"/>
        </w:pBdr>
        <w:spacing w:after="0"/>
        <w:ind w:left="1800"/>
        <w:contextualSpacing w:val="0"/>
        <w:rPr>
          <w:rFonts w:ascii="Arial" w:eastAsia="Arial" w:hAnsi="Arial" w:cs="Arial"/>
          <w:color w:val="000000"/>
        </w:rPr>
      </w:pPr>
      <w:r w:rsidRPr="73DE735A">
        <w:rPr>
          <w:rFonts w:ascii="Arial" w:eastAsia="Arial" w:hAnsi="Arial" w:cs="Arial"/>
          <w:color w:val="000000" w:themeColor="text1"/>
        </w:rPr>
        <w:t xml:space="preserve">Employment information </w:t>
      </w:r>
    </w:p>
    <w:p w14:paraId="3C6EB777" w14:textId="77777777" w:rsidR="003224A3" w:rsidRDefault="0BF20D25" w:rsidP="73DE735A">
      <w:pPr>
        <w:pStyle w:val="ListParagraph"/>
        <w:widowControl w:val="0"/>
        <w:numPr>
          <w:ilvl w:val="2"/>
          <w:numId w:val="7"/>
        </w:numPr>
        <w:pBdr>
          <w:top w:val="nil"/>
          <w:left w:val="nil"/>
          <w:bottom w:val="nil"/>
          <w:right w:val="nil"/>
          <w:between w:val="nil"/>
        </w:pBdr>
        <w:spacing w:after="0"/>
        <w:ind w:left="1800"/>
        <w:contextualSpacing w:val="0"/>
        <w:rPr>
          <w:rFonts w:ascii="Arial" w:eastAsia="Arial" w:hAnsi="Arial" w:cs="Arial"/>
          <w:color w:val="000000"/>
        </w:rPr>
      </w:pPr>
      <w:r w:rsidRPr="73DE735A">
        <w:rPr>
          <w:rFonts w:ascii="Arial" w:eastAsia="Arial" w:hAnsi="Arial" w:cs="Arial"/>
        </w:rPr>
        <w:t xml:space="preserve">Credential / </w:t>
      </w:r>
      <w:r w:rsidRPr="73DE735A">
        <w:rPr>
          <w:rFonts w:ascii="Arial" w:eastAsia="Arial" w:hAnsi="Arial" w:cs="Arial"/>
          <w:color w:val="000000" w:themeColor="text1"/>
        </w:rPr>
        <w:t>licens</w:t>
      </w:r>
      <w:r w:rsidRPr="73DE735A">
        <w:rPr>
          <w:rFonts w:ascii="Arial" w:eastAsia="Arial" w:hAnsi="Arial" w:cs="Arial"/>
        </w:rPr>
        <w:t>ure</w:t>
      </w:r>
      <w:r w:rsidRPr="73DE735A">
        <w:rPr>
          <w:rFonts w:ascii="Arial" w:eastAsia="Arial" w:hAnsi="Arial" w:cs="Arial"/>
          <w:color w:val="000000" w:themeColor="text1"/>
        </w:rPr>
        <w:t xml:space="preserve"> </w:t>
      </w:r>
    </w:p>
    <w:p w14:paraId="7E811922" w14:textId="77777777" w:rsidR="003224A3" w:rsidRDefault="0BF20D25" w:rsidP="73DE735A">
      <w:pPr>
        <w:widowControl w:val="0"/>
        <w:numPr>
          <w:ilvl w:val="1"/>
          <w:numId w:val="8"/>
        </w:numPr>
        <w:pBdr>
          <w:top w:val="nil"/>
          <w:left w:val="nil"/>
          <w:bottom w:val="nil"/>
          <w:right w:val="nil"/>
          <w:between w:val="nil"/>
        </w:pBdr>
        <w:spacing w:after="0"/>
        <w:ind w:left="1080"/>
        <w:rPr>
          <w:rFonts w:ascii="Arial" w:eastAsia="Arial" w:hAnsi="Arial" w:cs="Arial"/>
          <w:color w:val="000000"/>
        </w:rPr>
      </w:pPr>
      <w:r w:rsidRPr="73DE735A">
        <w:rPr>
          <w:rFonts w:ascii="Arial" w:eastAsia="Arial" w:hAnsi="Arial" w:cs="Arial"/>
        </w:rPr>
        <w:t>Candidate attestations</w:t>
      </w:r>
    </w:p>
    <w:p w14:paraId="39AE2370" w14:textId="77777777" w:rsidR="003224A3" w:rsidRDefault="0BF20D25"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rPr>
      </w:pPr>
      <w:r w:rsidRPr="73DE735A">
        <w:rPr>
          <w:rFonts w:ascii="Arial" w:eastAsia="Arial" w:hAnsi="Arial" w:cs="Arial"/>
          <w:color w:val="000000" w:themeColor="text1"/>
        </w:rPr>
        <w:t>Attestation that candidate is not currently receiving separate funds/ incentivizes for preceptor work</w:t>
      </w:r>
    </w:p>
    <w:p w14:paraId="689263B7" w14:textId="77777777" w:rsidR="003224A3" w:rsidRDefault="0BF20D25"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rPr>
      </w:pPr>
      <w:r w:rsidRPr="73DE735A">
        <w:rPr>
          <w:rFonts w:ascii="Arial" w:eastAsia="Arial" w:hAnsi="Arial" w:cs="Arial"/>
        </w:rPr>
        <w:t xml:space="preserve">Attestation that candidate </w:t>
      </w:r>
      <w:r w:rsidRPr="73DE735A">
        <w:rPr>
          <w:rFonts w:ascii="Arial" w:eastAsia="Arial" w:hAnsi="Arial" w:cs="Arial"/>
          <w:color w:val="000000" w:themeColor="text1"/>
        </w:rPr>
        <w:t xml:space="preserve">consents to have specified information viewable by colleges and universities </w:t>
      </w:r>
    </w:p>
    <w:p w14:paraId="53085020" w14:textId="77777777" w:rsidR="003224A3" w:rsidRDefault="0BF20D25" w:rsidP="73DE735A">
      <w:pPr>
        <w:widowControl w:val="0"/>
        <w:numPr>
          <w:ilvl w:val="1"/>
          <w:numId w:val="8"/>
        </w:numPr>
        <w:pBdr>
          <w:top w:val="nil"/>
          <w:left w:val="nil"/>
          <w:bottom w:val="nil"/>
          <w:right w:val="nil"/>
          <w:between w:val="nil"/>
        </w:pBdr>
        <w:spacing w:after="0"/>
        <w:ind w:left="1080"/>
        <w:rPr>
          <w:rFonts w:ascii="Arial" w:eastAsia="Arial" w:hAnsi="Arial" w:cs="Arial"/>
          <w:color w:val="000000"/>
        </w:rPr>
      </w:pPr>
      <w:r w:rsidRPr="73DE735A">
        <w:rPr>
          <w:rFonts w:ascii="Arial" w:eastAsia="Arial" w:hAnsi="Arial" w:cs="Arial"/>
        </w:rPr>
        <w:t xml:space="preserve">Candidate ability to upload </w:t>
      </w:r>
      <w:r w:rsidRPr="73DE735A">
        <w:rPr>
          <w:rFonts w:ascii="Arial" w:eastAsia="Arial" w:hAnsi="Arial" w:cs="Arial"/>
          <w:color w:val="000000" w:themeColor="text1"/>
        </w:rPr>
        <w:t>necessary application supplementary documentation (e.g., W9s)</w:t>
      </w:r>
    </w:p>
    <w:p w14:paraId="00F6C401" w14:textId="2410B8C9" w:rsidR="003224A3" w:rsidRDefault="147490FA" w:rsidP="73DE735A">
      <w:pPr>
        <w:widowControl w:val="0"/>
        <w:numPr>
          <w:ilvl w:val="0"/>
          <w:numId w:val="8"/>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Following the preceptor candidate’s </w:t>
      </w:r>
      <w:r w:rsidR="3923E791" w:rsidRPr="73DE735A">
        <w:rPr>
          <w:rFonts w:ascii="Arial" w:eastAsia="Arial" w:hAnsi="Arial" w:cs="Arial"/>
          <w:lang w:val="en-US"/>
        </w:rPr>
        <w:t xml:space="preserve">application </w:t>
      </w:r>
      <w:r w:rsidRPr="73DE735A">
        <w:rPr>
          <w:rFonts w:ascii="Arial" w:eastAsia="Arial" w:hAnsi="Arial" w:cs="Arial"/>
          <w:lang w:val="en-US"/>
        </w:rPr>
        <w:t xml:space="preserve">submission, </w:t>
      </w:r>
      <w:r w:rsidR="45FCBF85" w:rsidRPr="73DE735A">
        <w:rPr>
          <w:rFonts w:ascii="Arial" w:eastAsia="Arial" w:hAnsi="Arial" w:cs="Arial"/>
          <w:lang w:val="en-US"/>
        </w:rPr>
        <w:t>the System</w:t>
      </w:r>
      <w:r w:rsidRPr="73DE735A">
        <w:rPr>
          <w:rFonts w:ascii="Arial" w:eastAsia="Arial" w:hAnsi="Arial" w:cs="Arial"/>
          <w:lang w:val="en-US"/>
        </w:rPr>
        <w:t xml:space="preserve"> shall a</w:t>
      </w:r>
      <w:r w:rsidRPr="73DE735A">
        <w:rPr>
          <w:rFonts w:ascii="Arial" w:eastAsia="Arial" w:hAnsi="Arial" w:cs="Arial"/>
          <w:color w:val="000000" w:themeColor="text1"/>
          <w:lang w:val="en-US"/>
        </w:rPr>
        <w:t xml:space="preserve">utomatically screen a preceptor candidate for eligibility based on </w:t>
      </w:r>
      <w:r w:rsidR="56B29A0C" w:rsidRPr="73DE735A">
        <w:rPr>
          <w:rFonts w:ascii="Arial" w:eastAsia="Arial" w:hAnsi="Arial" w:cs="Arial"/>
          <w:color w:val="000000" w:themeColor="text1"/>
          <w:lang w:val="en-US"/>
        </w:rPr>
        <w:t>the</w:t>
      </w:r>
      <w:r w:rsidR="3B471CFC" w:rsidRPr="73DE735A">
        <w:rPr>
          <w:rFonts w:ascii="Arial" w:eastAsia="Arial" w:hAnsi="Arial" w:cs="Arial"/>
          <w:color w:val="000000" w:themeColor="text1"/>
          <w:lang w:val="en-US"/>
        </w:rPr>
        <w:t xml:space="preserve"> provided licensure</w:t>
      </w:r>
      <w:r w:rsidRPr="73DE735A">
        <w:rPr>
          <w:rFonts w:ascii="Arial" w:eastAsia="Arial" w:hAnsi="Arial" w:cs="Arial"/>
          <w:lang w:val="en-US"/>
        </w:rPr>
        <w:t xml:space="preserve">. </w:t>
      </w:r>
      <w:r w:rsidR="45FCBF85" w:rsidRPr="73DE735A">
        <w:rPr>
          <w:rFonts w:ascii="Arial" w:eastAsia="Arial" w:hAnsi="Arial" w:cs="Arial"/>
          <w:lang w:val="en-US"/>
        </w:rPr>
        <w:t>The System</w:t>
      </w:r>
      <w:r w:rsidRPr="73DE735A">
        <w:rPr>
          <w:rFonts w:ascii="Arial" w:eastAsia="Arial" w:hAnsi="Arial" w:cs="Arial"/>
          <w:lang w:val="en-US"/>
        </w:rPr>
        <w:t xml:space="preserve"> shall automatically detect </w:t>
      </w:r>
      <w:r w:rsidR="7A8D5347" w:rsidRPr="73DE735A">
        <w:rPr>
          <w:rFonts w:ascii="Arial" w:eastAsia="Arial" w:hAnsi="Arial" w:cs="Arial"/>
          <w:lang w:val="en-US"/>
        </w:rPr>
        <w:t xml:space="preserve">and deny </w:t>
      </w:r>
      <w:r w:rsidRPr="73DE735A">
        <w:rPr>
          <w:rFonts w:ascii="Arial" w:eastAsia="Arial" w:hAnsi="Arial" w:cs="Arial"/>
          <w:lang w:val="en-US"/>
        </w:rPr>
        <w:t>duplicate or conflicting applications</w:t>
      </w:r>
      <w:r w:rsidR="54A52799" w:rsidRPr="73DE735A">
        <w:rPr>
          <w:rFonts w:ascii="Arial" w:eastAsia="Arial" w:hAnsi="Arial" w:cs="Arial"/>
          <w:lang w:val="en-US"/>
        </w:rPr>
        <w:t xml:space="preserve">, </w:t>
      </w:r>
      <w:r w:rsidR="3BD2B89B" w:rsidRPr="73DE735A">
        <w:rPr>
          <w:rFonts w:ascii="Arial" w:eastAsia="Arial" w:hAnsi="Arial" w:cs="Arial"/>
          <w:lang w:val="en-US"/>
        </w:rPr>
        <w:t xml:space="preserve">applicants based in non-rural settings, </w:t>
      </w:r>
      <w:r w:rsidR="54A52799" w:rsidRPr="73DE735A">
        <w:rPr>
          <w:rFonts w:ascii="Arial" w:eastAsia="Arial" w:hAnsi="Arial" w:cs="Arial"/>
          <w:lang w:val="en-US"/>
        </w:rPr>
        <w:t>or applicants without valid</w:t>
      </w:r>
      <w:r w:rsidR="3F35ED88" w:rsidRPr="73DE735A">
        <w:rPr>
          <w:rFonts w:ascii="Arial" w:eastAsia="Arial" w:hAnsi="Arial" w:cs="Arial"/>
          <w:lang w:val="en-US"/>
        </w:rPr>
        <w:t xml:space="preserve"> </w:t>
      </w:r>
      <w:r w:rsidRPr="73DE735A">
        <w:rPr>
          <w:rFonts w:ascii="Arial" w:eastAsia="Arial" w:hAnsi="Arial" w:cs="Arial"/>
          <w:lang w:val="en-US"/>
        </w:rPr>
        <w:t xml:space="preserve">licensure. </w:t>
      </w:r>
    </w:p>
    <w:p w14:paraId="15CA0ED1" w14:textId="57CFF76F" w:rsidR="003224A3" w:rsidRDefault="45FCBF85" w:rsidP="73DE735A">
      <w:pPr>
        <w:widowControl w:val="0"/>
        <w:numPr>
          <w:ilvl w:val="0"/>
          <w:numId w:val="8"/>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The System</w:t>
      </w:r>
      <w:r w:rsidR="0BF20D25" w:rsidRPr="73DE735A">
        <w:rPr>
          <w:rFonts w:ascii="Arial" w:eastAsia="Arial" w:hAnsi="Arial" w:cs="Arial"/>
          <w:lang w:val="en-US"/>
        </w:rPr>
        <w:t xml:space="preserve"> must a</w:t>
      </w:r>
      <w:r w:rsidR="0BF20D25" w:rsidRPr="73DE735A">
        <w:rPr>
          <w:rFonts w:ascii="Arial" w:eastAsia="Arial" w:hAnsi="Arial" w:cs="Arial"/>
          <w:color w:val="000000" w:themeColor="text1"/>
          <w:lang w:val="en-US"/>
        </w:rPr>
        <w:t xml:space="preserve">uto-generate emails to preceptor candidates indicating that the application </w:t>
      </w:r>
      <w:r w:rsidR="0BF20D25" w:rsidRPr="73DE735A">
        <w:rPr>
          <w:rFonts w:ascii="Arial" w:eastAsia="Arial" w:hAnsi="Arial" w:cs="Arial"/>
          <w:lang w:val="en-US"/>
        </w:rPr>
        <w:t xml:space="preserve">has been successfully submitted.  </w:t>
      </w:r>
    </w:p>
    <w:p w14:paraId="03A7211A" w14:textId="3A5E7E9E" w:rsidR="003224A3" w:rsidRDefault="147490FA" w:rsidP="73DE735A">
      <w:pPr>
        <w:widowControl w:val="0"/>
        <w:numPr>
          <w:ilvl w:val="0"/>
          <w:numId w:val="8"/>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Following </w:t>
      </w:r>
      <w:r w:rsidR="3F35ED88" w:rsidRPr="73DE735A">
        <w:rPr>
          <w:rFonts w:ascii="Arial" w:eastAsia="Arial" w:hAnsi="Arial" w:cs="Arial"/>
          <w:lang w:val="en-US"/>
        </w:rPr>
        <w:t xml:space="preserve">the </w:t>
      </w:r>
      <w:r w:rsidRPr="73DE735A">
        <w:rPr>
          <w:rFonts w:ascii="Arial" w:eastAsia="Arial" w:hAnsi="Arial" w:cs="Arial"/>
          <w:lang w:val="en-US"/>
        </w:rPr>
        <w:t>application</w:t>
      </w:r>
      <w:r w:rsidR="43B6151D" w:rsidRPr="73DE735A">
        <w:rPr>
          <w:rFonts w:ascii="Arial" w:eastAsia="Arial" w:hAnsi="Arial" w:cs="Arial"/>
          <w:lang w:val="en-US"/>
        </w:rPr>
        <w:t xml:space="preserve"> submission</w:t>
      </w:r>
      <w:r w:rsidRPr="73DE735A">
        <w:rPr>
          <w:rFonts w:ascii="Arial" w:eastAsia="Arial" w:hAnsi="Arial" w:cs="Arial"/>
          <w:lang w:val="en-US"/>
        </w:rPr>
        <w:t xml:space="preserve">, </w:t>
      </w:r>
      <w:r w:rsidR="45FCBF85" w:rsidRPr="73DE735A">
        <w:rPr>
          <w:rFonts w:ascii="Arial" w:eastAsia="Arial" w:hAnsi="Arial" w:cs="Arial"/>
          <w:lang w:val="en-US"/>
        </w:rPr>
        <w:t>the System</w:t>
      </w:r>
      <w:r w:rsidRPr="73DE735A">
        <w:rPr>
          <w:rFonts w:ascii="Arial" w:eastAsia="Arial" w:hAnsi="Arial" w:cs="Arial"/>
          <w:lang w:val="en-US"/>
        </w:rPr>
        <w:t xml:space="preserve"> will provide a determination for the candidate</w:t>
      </w:r>
      <w:r w:rsidR="35BFBD72" w:rsidRPr="73DE735A">
        <w:rPr>
          <w:rFonts w:ascii="Arial" w:eastAsia="Arial" w:hAnsi="Arial" w:cs="Arial"/>
          <w:lang w:val="en-US"/>
        </w:rPr>
        <w:t>’s eligibility</w:t>
      </w:r>
      <w:r w:rsidR="0B5B7F65" w:rsidRPr="73DE735A">
        <w:rPr>
          <w:rFonts w:ascii="Arial" w:eastAsia="Arial" w:hAnsi="Arial" w:cs="Arial"/>
          <w:lang w:val="en-US"/>
        </w:rPr>
        <w:t xml:space="preserve"> to </w:t>
      </w:r>
      <w:r w:rsidR="0B284747" w:rsidRPr="73DE735A">
        <w:rPr>
          <w:rFonts w:ascii="Arial" w:eastAsia="Arial" w:hAnsi="Arial" w:cs="Arial"/>
          <w:lang w:val="en-US"/>
        </w:rPr>
        <w:t>receive an incentive through the preceptor incentive program</w:t>
      </w:r>
      <w:r w:rsidR="3F4CB57C" w:rsidRPr="73DE735A">
        <w:rPr>
          <w:rFonts w:ascii="Arial" w:eastAsia="Arial" w:hAnsi="Arial" w:cs="Arial"/>
          <w:lang w:val="en-US"/>
        </w:rPr>
        <w:t>.</w:t>
      </w:r>
      <w:r w:rsidR="3E846E1D" w:rsidRPr="73DE735A">
        <w:rPr>
          <w:rFonts w:ascii="Arial" w:eastAsia="Arial" w:hAnsi="Arial" w:cs="Arial"/>
          <w:lang w:val="en-US"/>
        </w:rPr>
        <w:t xml:space="preserve"> This does not constitute a decision to award the candidate funds. </w:t>
      </w:r>
      <w:r w:rsidRPr="73DE735A">
        <w:rPr>
          <w:rFonts w:ascii="Arial" w:eastAsia="Arial" w:hAnsi="Arial" w:cs="Arial"/>
          <w:lang w:val="en-US"/>
        </w:rPr>
        <w:t xml:space="preserve"> </w:t>
      </w:r>
    </w:p>
    <w:p w14:paraId="3DAD91C3" w14:textId="511A3456" w:rsidR="003224A3" w:rsidRDefault="73B6BC6B" w:rsidP="73DE735A">
      <w:pPr>
        <w:widowControl w:val="0"/>
        <w:numPr>
          <w:ilvl w:val="1"/>
          <w:numId w:val="8"/>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 xml:space="preserve">If the </w:t>
      </w:r>
      <w:r w:rsidR="69FE9E78" w:rsidRPr="73DE735A">
        <w:rPr>
          <w:rFonts w:ascii="Arial" w:eastAsia="Arial" w:hAnsi="Arial" w:cs="Arial"/>
        </w:rPr>
        <w:t>candidate is eligible to receive a</w:t>
      </w:r>
      <w:r w:rsidR="431A130F" w:rsidRPr="73DE735A">
        <w:rPr>
          <w:rFonts w:ascii="Arial" w:eastAsia="Arial" w:hAnsi="Arial" w:cs="Arial"/>
        </w:rPr>
        <w:t>n</w:t>
      </w:r>
      <w:r w:rsidR="69FE9E78" w:rsidRPr="73DE735A">
        <w:rPr>
          <w:rFonts w:ascii="Arial" w:eastAsia="Arial" w:hAnsi="Arial" w:cs="Arial"/>
        </w:rPr>
        <w:t xml:space="preserve"> </w:t>
      </w:r>
      <w:r w:rsidR="0ACCBD91" w:rsidRPr="73DE735A">
        <w:rPr>
          <w:rFonts w:ascii="Arial" w:eastAsia="Arial" w:hAnsi="Arial" w:cs="Arial"/>
          <w:lang w:val="en-US"/>
        </w:rPr>
        <w:t>i</w:t>
      </w:r>
      <w:r w:rsidR="0ACCBD91" w:rsidRPr="73DE735A">
        <w:rPr>
          <w:rFonts w:ascii="Arial" w:eastAsia="Arial" w:hAnsi="Arial" w:cs="Arial"/>
        </w:rPr>
        <w:t xml:space="preserve">ncentive </w:t>
      </w:r>
      <w:r w:rsidR="69FE9E78" w:rsidRPr="73DE735A">
        <w:rPr>
          <w:rFonts w:ascii="Arial" w:eastAsia="Arial" w:hAnsi="Arial" w:cs="Arial"/>
        </w:rPr>
        <w:t xml:space="preserve">and be in </w:t>
      </w:r>
      <w:r w:rsidR="45FCBF85" w:rsidRPr="73DE735A">
        <w:rPr>
          <w:rFonts w:ascii="Arial" w:eastAsia="Arial" w:hAnsi="Arial" w:cs="Arial"/>
        </w:rPr>
        <w:t>the System</w:t>
      </w:r>
      <w:r w:rsidRPr="73DE735A">
        <w:rPr>
          <w:rFonts w:ascii="Arial" w:eastAsia="Arial" w:hAnsi="Arial" w:cs="Arial"/>
        </w:rPr>
        <w:t xml:space="preserve">, the candidate will receive a notification and complete their preceptor profile on </w:t>
      </w:r>
      <w:r w:rsidR="45FCBF85" w:rsidRPr="73DE735A">
        <w:rPr>
          <w:rFonts w:ascii="Arial" w:eastAsia="Arial" w:hAnsi="Arial" w:cs="Arial"/>
        </w:rPr>
        <w:t>the System</w:t>
      </w:r>
      <w:r w:rsidRPr="73DE735A">
        <w:rPr>
          <w:rFonts w:ascii="Arial" w:eastAsia="Arial" w:hAnsi="Arial" w:cs="Arial"/>
        </w:rPr>
        <w:t xml:space="preserve">, by adding outstanding user information to be viewed by schools. </w:t>
      </w:r>
    </w:p>
    <w:p w14:paraId="46BDC795" w14:textId="6E746AAB" w:rsidR="003224A3" w:rsidRDefault="73B6BC6B" w:rsidP="73DE735A">
      <w:pPr>
        <w:widowControl w:val="0"/>
        <w:numPr>
          <w:ilvl w:val="1"/>
          <w:numId w:val="8"/>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If the outcome is a denial</w:t>
      </w:r>
      <w:r w:rsidR="726583AF" w:rsidRPr="73DE735A">
        <w:rPr>
          <w:rFonts w:ascii="Arial" w:eastAsia="Arial" w:hAnsi="Arial" w:cs="Arial"/>
          <w:lang w:val="en-US"/>
        </w:rPr>
        <w:t xml:space="preserve"> due to ineligibility</w:t>
      </w:r>
      <w:r w:rsidRPr="73DE735A">
        <w:rPr>
          <w:rFonts w:ascii="Arial" w:eastAsia="Arial" w:hAnsi="Arial" w:cs="Arial"/>
          <w:lang w:val="en-US"/>
        </w:rPr>
        <w:t>, the candidate will receive information regarding the reason for the denial.  Reasons for the registry to automatically deny a preceptor applicant may include:</w:t>
      </w:r>
    </w:p>
    <w:p w14:paraId="5F920414" w14:textId="6E590304" w:rsidR="60323317" w:rsidRDefault="5F43F779"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A candidate has not submitted valid licensure  </w:t>
      </w:r>
    </w:p>
    <w:p w14:paraId="6D222C69" w14:textId="7276753B" w:rsidR="003224A3" w:rsidRDefault="0BF20D25"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lang w:val="en-US"/>
        </w:rPr>
        <w:lastRenderedPageBreak/>
        <w:t>A candidate already has a preceptor profile on th</w:t>
      </w:r>
      <w:r w:rsidRPr="73DE735A">
        <w:rPr>
          <w:rFonts w:ascii="Arial" w:eastAsia="Arial" w:hAnsi="Arial" w:cs="Arial"/>
          <w:color w:val="000000" w:themeColor="text1"/>
          <w:lang w:val="en-US"/>
        </w:rPr>
        <w:t>e registry, and the submission contains duplicate information</w:t>
      </w:r>
    </w:p>
    <w:p w14:paraId="39022527" w14:textId="41FF9A8A" w:rsidR="003224A3" w:rsidRDefault="0BF20D25"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The location in which a preceptor works does not meet the CMS definition of ‘rural.’</w:t>
      </w:r>
    </w:p>
    <w:p w14:paraId="6BF98B28" w14:textId="3B022757" w:rsidR="78799062" w:rsidRDefault="74718173" w:rsidP="73DE735A">
      <w:pPr>
        <w:pStyle w:val="ListParagraph"/>
        <w:widowControl w:val="0"/>
        <w:numPr>
          <w:ilvl w:val="0"/>
          <w:numId w:val="8"/>
        </w:numPr>
        <w:pBdr>
          <w:top w:val="nil"/>
          <w:left w:val="nil"/>
          <w:bottom w:val="nil"/>
          <w:right w:val="nil"/>
          <w:between w:val="nil"/>
        </w:pBd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The State will review applications from eligible candidates to determine which preceptor candidates will receive incentives based on State-established criteria.</w:t>
      </w:r>
      <w:r w:rsidR="23542E6D" w:rsidRPr="73DE735A">
        <w:rPr>
          <w:rFonts w:ascii="Arial" w:eastAsia="Arial" w:hAnsi="Arial" w:cs="Arial"/>
          <w:color w:val="000000" w:themeColor="text1"/>
          <w:lang w:val="en-US"/>
        </w:rPr>
        <w:t xml:space="preserve"> Once a candidate has been selected, agreements to disburse funds will be stood up, which must be able to be uploaded and viewed in the System. </w:t>
      </w:r>
    </w:p>
    <w:p w14:paraId="3478A42C" w14:textId="2153FA2A" w:rsidR="6EBC8606" w:rsidRDefault="6EBC8606" w:rsidP="73DE735A">
      <w:pPr>
        <w:widowControl w:val="0"/>
        <w:pBdr>
          <w:top w:val="nil"/>
          <w:left w:val="nil"/>
          <w:bottom w:val="nil"/>
          <w:right w:val="nil"/>
          <w:between w:val="nil"/>
        </w:pBdr>
        <w:spacing w:after="0"/>
        <w:rPr>
          <w:rFonts w:ascii="Arial" w:eastAsia="Arial" w:hAnsi="Arial" w:cs="Arial"/>
          <w:color w:val="000000" w:themeColor="text1"/>
          <w:lang w:val="en-US"/>
        </w:rPr>
      </w:pPr>
    </w:p>
    <w:p w14:paraId="21083D7C" w14:textId="770882A5" w:rsidR="4944339D" w:rsidRDefault="457ACFCB" w:rsidP="73DE735A">
      <w:pPr>
        <w:widowControl w:val="0"/>
        <w:pBdr>
          <w:top w:val="nil"/>
          <w:left w:val="nil"/>
          <w:bottom w:val="nil"/>
          <w:right w:val="nil"/>
          <w:between w:val="nil"/>
        </w:pBdr>
        <w:spacing w:after="0"/>
        <w:rPr>
          <w:rFonts w:ascii="Arial" w:eastAsia="Arial" w:hAnsi="Arial" w:cs="Arial"/>
          <w:b/>
          <w:bCs/>
          <w:color w:val="000000" w:themeColor="text1"/>
          <w:lang w:val="en-US"/>
        </w:rPr>
      </w:pPr>
      <w:r w:rsidRPr="73DE735A">
        <w:rPr>
          <w:rFonts w:ascii="Arial" w:eastAsia="Arial" w:hAnsi="Arial" w:cs="Arial"/>
          <w:b/>
          <w:bCs/>
          <w:color w:val="000000" w:themeColor="text1"/>
          <w:lang w:val="en-US"/>
        </w:rPr>
        <w:t>Physician Applications</w:t>
      </w:r>
    </w:p>
    <w:p w14:paraId="3E14A896" w14:textId="6D0B5870" w:rsidR="026D3CE8" w:rsidRDefault="22C20EED" w:rsidP="73DE735A">
      <w:pPr>
        <w:widowControl w:val="0"/>
        <w:pBdr>
          <w:top w:val="nil"/>
          <w:left w:val="nil"/>
          <w:bottom w:val="nil"/>
          <w:right w:val="nil"/>
          <w:between w:val="nil"/>
        </w:pBdr>
        <w:spacing w:after="0"/>
        <w:rPr>
          <w:rFonts w:ascii="Arial" w:eastAsia="Arial" w:hAnsi="Arial" w:cs="Arial"/>
          <w:lang w:val="en-US"/>
        </w:rPr>
      </w:pPr>
      <w:proofErr w:type="gramStart"/>
      <w:r w:rsidRPr="73DE735A">
        <w:rPr>
          <w:rFonts w:ascii="Arial" w:eastAsia="Arial" w:hAnsi="Arial" w:cs="Arial"/>
          <w:lang w:val="en-US"/>
        </w:rPr>
        <w:t>In order for</w:t>
      </w:r>
      <w:proofErr w:type="gramEnd"/>
      <w:r w:rsidRPr="73DE735A">
        <w:rPr>
          <w:rFonts w:ascii="Arial" w:eastAsia="Arial" w:hAnsi="Arial" w:cs="Arial"/>
          <w:lang w:val="en-US"/>
        </w:rPr>
        <w:t xml:space="preserve"> physician candidates to be eligible to receive i</w:t>
      </w:r>
      <w:r w:rsidRPr="73DE735A">
        <w:rPr>
          <w:rFonts w:ascii="Arial" w:eastAsia="Arial" w:hAnsi="Arial" w:cs="Arial"/>
        </w:rPr>
        <w:t xml:space="preserve">ncentive </w:t>
      </w:r>
      <w:r w:rsidRPr="73DE735A">
        <w:rPr>
          <w:rFonts w:ascii="Arial" w:eastAsia="Arial" w:hAnsi="Arial" w:cs="Arial"/>
          <w:lang w:val="en-US"/>
        </w:rPr>
        <w:t>through the rural physician incentive program, they must apply and be approved to be in the System. The System must have the following functions to support this process.</w:t>
      </w:r>
    </w:p>
    <w:p w14:paraId="32C5CD15" w14:textId="77777777" w:rsidR="6EBC8606" w:rsidRDefault="6EBC8606" w:rsidP="73DE735A">
      <w:pPr>
        <w:widowControl w:val="0"/>
        <w:pBdr>
          <w:top w:val="nil"/>
          <w:left w:val="nil"/>
          <w:bottom w:val="nil"/>
          <w:right w:val="nil"/>
          <w:between w:val="nil"/>
        </w:pBdr>
        <w:spacing w:after="0"/>
        <w:rPr>
          <w:rFonts w:ascii="Arial" w:eastAsia="Arial" w:hAnsi="Arial" w:cs="Arial"/>
        </w:rPr>
      </w:pPr>
    </w:p>
    <w:p w14:paraId="735B4AB2" w14:textId="7A66B526" w:rsidR="03209F8B" w:rsidRDefault="50CB1627" w:rsidP="73DE735A">
      <w:pPr>
        <w:pStyle w:val="ListParagraph"/>
        <w:widowControl w:val="0"/>
        <w:numPr>
          <w:ilvl w:val="0"/>
          <w:numId w:val="42"/>
        </w:numPr>
        <w:pBdr>
          <w:top w:val="nil"/>
          <w:left w:val="nil"/>
          <w:bottom w:val="nil"/>
          <w:right w:val="nil"/>
          <w:between w:val="nil"/>
        </w:pBdr>
        <w:spacing w:after="0"/>
        <w:ind w:left="360"/>
        <w:contextualSpacing w:val="0"/>
        <w:rPr>
          <w:rFonts w:ascii="Arial" w:eastAsia="Arial" w:hAnsi="Arial" w:cs="Arial"/>
          <w:color w:val="000000" w:themeColor="text1"/>
        </w:rPr>
      </w:pPr>
      <w:r w:rsidRPr="73DE735A">
        <w:rPr>
          <w:rFonts w:ascii="Arial" w:eastAsia="Arial" w:hAnsi="Arial" w:cs="Arial"/>
          <w:lang w:val="en-US"/>
        </w:rPr>
        <w:t>The System</w:t>
      </w:r>
      <w:r w:rsidRPr="73DE735A">
        <w:rPr>
          <w:rFonts w:ascii="Arial" w:eastAsia="Arial" w:hAnsi="Arial" w:cs="Arial"/>
          <w:color w:val="000000" w:themeColor="text1"/>
          <w:lang w:val="en-US"/>
        </w:rPr>
        <w:t xml:space="preserve"> must </w:t>
      </w:r>
      <w:r w:rsidRPr="73DE735A">
        <w:rPr>
          <w:rFonts w:ascii="Arial" w:eastAsia="Arial" w:hAnsi="Arial" w:cs="Arial"/>
          <w:lang w:val="en-US"/>
        </w:rPr>
        <w:t xml:space="preserve">allow physician candidates to access, view, and submit their </w:t>
      </w:r>
      <w:r w:rsidRPr="73DE735A">
        <w:rPr>
          <w:rFonts w:ascii="Arial" w:eastAsia="Arial" w:hAnsi="Arial" w:cs="Arial"/>
          <w:color w:val="000000" w:themeColor="text1"/>
          <w:lang w:val="en-US"/>
        </w:rPr>
        <w:t xml:space="preserve">application </w:t>
      </w:r>
      <w:r w:rsidRPr="73DE735A">
        <w:rPr>
          <w:rFonts w:ascii="Arial" w:eastAsia="Arial" w:hAnsi="Arial" w:cs="Arial"/>
          <w:lang w:val="en-US"/>
        </w:rPr>
        <w:t xml:space="preserve">and supplementary materials to participate in the program </w:t>
      </w:r>
      <w:r w:rsidRPr="73DE735A">
        <w:rPr>
          <w:rFonts w:ascii="Arial" w:eastAsia="Arial" w:hAnsi="Arial" w:cs="Arial"/>
          <w:color w:val="000000" w:themeColor="text1"/>
          <w:lang w:val="en-US"/>
        </w:rPr>
        <w:t>in</w:t>
      </w:r>
      <w:r w:rsidRPr="73DE735A">
        <w:rPr>
          <w:rFonts w:ascii="Arial" w:eastAsia="Arial" w:hAnsi="Arial" w:cs="Arial"/>
          <w:lang w:val="en-US"/>
        </w:rPr>
        <w:t>cluding:</w:t>
      </w:r>
    </w:p>
    <w:p w14:paraId="4AB3DABE" w14:textId="64DFF992" w:rsidR="03209F8B" w:rsidRDefault="50CB1627" w:rsidP="73DE735A">
      <w:pPr>
        <w:pStyle w:val="ListParagraph"/>
        <w:widowControl w:val="0"/>
        <w:numPr>
          <w:ilvl w:val="1"/>
          <w:numId w:val="42"/>
        </w:numPr>
        <w:pBdr>
          <w:top w:val="nil"/>
          <w:left w:val="nil"/>
          <w:bottom w:val="nil"/>
          <w:right w:val="nil"/>
          <w:between w:val="nil"/>
        </w:pBdr>
        <w:spacing w:after="0"/>
        <w:ind w:left="1080"/>
        <w:contextualSpacing w:val="0"/>
        <w:rPr>
          <w:rFonts w:ascii="Arial" w:eastAsia="Arial" w:hAnsi="Arial" w:cs="Arial"/>
          <w:color w:val="000000" w:themeColor="text1"/>
        </w:rPr>
      </w:pPr>
      <w:r w:rsidRPr="73DE735A">
        <w:rPr>
          <w:rFonts w:ascii="Arial" w:eastAsia="Arial" w:hAnsi="Arial" w:cs="Arial"/>
        </w:rPr>
        <w:t>Candidate information</w:t>
      </w:r>
    </w:p>
    <w:p w14:paraId="7C7B9E71" w14:textId="77777777" w:rsidR="03209F8B" w:rsidRDefault="50CB1627" w:rsidP="73DE735A">
      <w:pPr>
        <w:pStyle w:val="ListParagraph"/>
        <w:widowControl w:val="0"/>
        <w:numPr>
          <w:ilvl w:val="2"/>
          <w:numId w:val="7"/>
        </w:numPr>
        <w:pBdr>
          <w:top w:val="nil"/>
          <w:left w:val="nil"/>
          <w:bottom w:val="nil"/>
          <w:right w:val="nil"/>
          <w:between w:val="nil"/>
        </w:pBdr>
        <w:spacing w:after="0"/>
        <w:ind w:left="1800"/>
        <w:contextualSpacing w:val="0"/>
        <w:rPr>
          <w:rFonts w:ascii="Arial" w:eastAsia="Arial" w:hAnsi="Arial" w:cs="Arial"/>
          <w:color w:val="000000" w:themeColor="text1"/>
        </w:rPr>
      </w:pPr>
      <w:r w:rsidRPr="73DE735A">
        <w:rPr>
          <w:rFonts w:ascii="Arial" w:eastAsia="Arial" w:hAnsi="Arial" w:cs="Arial"/>
          <w:color w:val="000000" w:themeColor="text1"/>
        </w:rPr>
        <w:t xml:space="preserve">Employment information </w:t>
      </w:r>
    </w:p>
    <w:p w14:paraId="19ED4B49" w14:textId="77777777" w:rsidR="03209F8B" w:rsidRDefault="50CB1627" w:rsidP="73DE735A">
      <w:pPr>
        <w:pStyle w:val="ListParagraph"/>
        <w:widowControl w:val="0"/>
        <w:numPr>
          <w:ilvl w:val="2"/>
          <w:numId w:val="7"/>
        </w:numPr>
        <w:pBdr>
          <w:top w:val="nil"/>
          <w:left w:val="nil"/>
          <w:bottom w:val="nil"/>
          <w:right w:val="nil"/>
          <w:between w:val="nil"/>
        </w:pBdr>
        <w:spacing w:after="0"/>
        <w:ind w:left="1800"/>
        <w:contextualSpacing w:val="0"/>
        <w:rPr>
          <w:rFonts w:ascii="Arial" w:eastAsia="Arial" w:hAnsi="Arial" w:cs="Arial"/>
          <w:color w:val="000000" w:themeColor="text1"/>
        </w:rPr>
      </w:pPr>
      <w:r w:rsidRPr="73DE735A">
        <w:rPr>
          <w:rFonts w:ascii="Arial" w:eastAsia="Arial" w:hAnsi="Arial" w:cs="Arial"/>
        </w:rPr>
        <w:t xml:space="preserve">Credential / </w:t>
      </w:r>
      <w:r w:rsidRPr="73DE735A">
        <w:rPr>
          <w:rFonts w:ascii="Arial" w:eastAsia="Arial" w:hAnsi="Arial" w:cs="Arial"/>
          <w:color w:val="000000" w:themeColor="text1"/>
        </w:rPr>
        <w:t>licens</w:t>
      </w:r>
      <w:r w:rsidRPr="73DE735A">
        <w:rPr>
          <w:rFonts w:ascii="Arial" w:eastAsia="Arial" w:hAnsi="Arial" w:cs="Arial"/>
        </w:rPr>
        <w:t>ure</w:t>
      </w:r>
      <w:r w:rsidRPr="73DE735A">
        <w:rPr>
          <w:rFonts w:ascii="Arial" w:eastAsia="Arial" w:hAnsi="Arial" w:cs="Arial"/>
          <w:color w:val="000000" w:themeColor="text1"/>
        </w:rPr>
        <w:t xml:space="preserve"> </w:t>
      </w:r>
    </w:p>
    <w:p w14:paraId="4A33D5D7" w14:textId="77777777" w:rsidR="03209F8B" w:rsidRDefault="50CB1627" w:rsidP="73DE735A">
      <w:pPr>
        <w:widowControl w:val="0"/>
        <w:numPr>
          <w:ilvl w:val="1"/>
          <w:numId w:val="42"/>
        </w:numPr>
        <w:pBdr>
          <w:top w:val="nil"/>
          <w:left w:val="nil"/>
          <w:bottom w:val="nil"/>
          <w:right w:val="nil"/>
          <w:between w:val="nil"/>
        </w:pBdr>
        <w:spacing w:after="0"/>
        <w:ind w:left="1080"/>
        <w:rPr>
          <w:rFonts w:ascii="Arial" w:eastAsia="Arial" w:hAnsi="Arial" w:cs="Arial"/>
          <w:color w:val="000000" w:themeColor="text1"/>
        </w:rPr>
      </w:pPr>
      <w:r w:rsidRPr="73DE735A">
        <w:rPr>
          <w:rFonts w:ascii="Arial" w:eastAsia="Arial" w:hAnsi="Arial" w:cs="Arial"/>
        </w:rPr>
        <w:t>Candidate attestations</w:t>
      </w:r>
    </w:p>
    <w:p w14:paraId="7009912E" w14:textId="5710F53C" w:rsidR="03209F8B" w:rsidRDefault="50CB1627"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rPr>
      </w:pPr>
      <w:r w:rsidRPr="73DE735A">
        <w:rPr>
          <w:rFonts w:ascii="Arial" w:eastAsia="Arial" w:hAnsi="Arial" w:cs="Arial"/>
          <w:color w:val="000000" w:themeColor="text1"/>
        </w:rPr>
        <w:t>Attestation that candidate is not currently receiving separate funds/ incentivizes for physician work in rural areas</w:t>
      </w:r>
    </w:p>
    <w:p w14:paraId="147A32B1" w14:textId="04FA25CC" w:rsidR="15CB9540" w:rsidRDefault="7B9C7106"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Attestation that candidate will remain employed in a rural area for five years, acknowledging that incentives </w:t>
      </w:r>
      <w:r w:rsidR="5A838890" w:rsidRPr="73DE735A">
        <w:rPr>
          <w:rFonts w:ascii="Arial" w:eastAsia="Arial" w:hAnsi="Arial" w:cs="Arial"/>
          <w:color w:val="000000" w:themeColor="text1"/>
          <w:lang w:val="en-US"/>
        </w:rPr>
        <w:t>must be recouped if this requirement is not met</w:t>
      </w:r>
    </w:p>
    <w:p w14:paraId="4D5B0A8E" w14:textId="77777777" w:rsidR="03209F8B" w:rsidRDefault="50CB1627" w:rsidP="73DE735A">
      <w:pPr>
        <w:widowControl w:val="0"/>
        <w:numPr>
          <w:ilvl w:val="1"/>
          <w:numId w:val="42"/>
        </w:numPr>
        <w:pBdr>
          <w:top w:val="nil"/>
          <w:left w:val="nil"/>
          <w:bottom w:val="nil"/>
          <w:right w:val="nil"/>
          <w:between w:val="nil"/>
        </w:pBdr>
        <w:spacing w:after="0"/>
        <w:ind w:left="1080"/>
        <w:rPr>
          <w:rFonts w:ascii="Arial" w:eastAsia="Arial" w:hAnsi="Arial" w:cs="Arial"/>
          <w:color w:val="000000" w:themeColor="text1"/>
        </w:rPr>
      </w:pPr>
      <w:r w:rsidRPr="73DE735A">
        <w:rPr>
          <w:rFonts w:ascii="Arial" w:eastAsia="Arial" w:hAnsi="Arial" w:cs="Arial"/>
        </w:rPr>
        <w:t xml:space="preserve">Candidate ability to upload </w:t>
      </w:r>
      <w:r w:rsidRPr="73DE735A">
        <w:rPr>
          <w:rFonts w:ascii="Arial" w:eastAsia="Arial" w:hAnsi="Arial" w:cs="Arial"/>
          <w:color w:val="000000" w:themeColor="text1"/>
        </w:rPr>
        <w:t>necessary application supplementary documentation (e.g., W9s)</w:t>
      </w:r>
    </w:p>
    <w:p w14:paraId="57A60FEB" w14:textId="0E9C1FBA" w:rsidR="03209F8B" w:rsidRDefault="50CB1627" w:rsidP="73DE735A">
      <w:pPr>
        <w:widowControl w:val="0"/>
        <w:numPr>
          <w:ilvl w:val="0"/>
          <w:numId w:val="42"/>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Following the physician candidate’s </w:t>
      </w:r>
      <w:r w:rsidR="09C7CD2B" w:rsidRPr="73DE735A">
        <w:rPr>
          <w:rFonts w:ascii="Arial" w:eastAsia="Arial" w:hAnsi="Arial" w:cs="Arial"/>
          <w:lang w:val="en-US"/>
        </w:rPr>
        <w:t xml:space="preserve">application </w:t>
      </w:r>
      <w:r w:rsidRPr="73DE735A">
        <w:rPr>
          <w:rFonts w:ascii="Arial" w:eastAsia="Arial" w:hAnsi="Arial" w:cs="Arial"/>
          <w:lang w:val="en-US"/>
        </w:rPr>
        <w:t>submission, the System shall a</w:t>
      </w:r>
      <w:r w:rsidRPr="73DE735A">
        <w:rPr>
          <w:rFonts w:ascii="Arial" w:eastAsia="Arial" w:hAnsi="Arial" w:cs="Arial"/>
          <w:color w:val="000000" w:themeColor="text1"/>
          <w:lang w:val="en-US"/>
        </w:rPr>
        <w:t>utomatically screen a p</w:t>
      </w:r>
      <w:r w:rsidR="3A6E81D8" w:rsidRPr="73DE735A">
        <w:rPr>
          <w:rFonts w:ascii="Arial" w:eastAsia="Arial" w:hAnsi="Arial" w:cs="Arial"/>
          <w:color w:val="000000" w:themeColor="text1"/>
          <w:lang w:val="en-US"/>
        </w:rPr>
        <w:t>hysician</w:t>
      </w:r>
      <w:r w:rsidRPr="73DE735A">
        <w:rPr>
          <w:rFonts w:ascii="Arial" w:eastAsia="Arial" w:hAnsi="Arial" w:cs="Arial"/>
          <w:color w:val="000000" w:themeColor="text1"/>
          <w:lang w:val="en-US"/>
        </w:rPr>
        <w:t xml:space="preserve"> candidate for eligibility based on the provided licensure</w:t>
      </w:r>
      <w:r w:rsidRPr="73DE735A">
        <w:rPr>
          <w:rFonts w:ascii="Arial" w:eastAsia="Arial" w:hAnsi="Arial" w:cs="Arial"/>
          <w:lang w:val="en-US"/>
        </w:rPr>
        <w:t>. The System shall automatically detect and deny duplicate or conflicting applications,</w:t>
      </w:r>
      <w:r w:rsidR="37540877" w:rsidRPr="73DE735A">
        <w:rPr>
          <w:rFonts w:ascii="Arial" w:eastAsia="Arial" w:hAnsi="Arial" w:cs="Arial"/>
          <w:lang w:val="en-US"/>
        </w:rPr>
        <w:t xml:space="preserve"> </w:t>
      </w:r>
      <w:r w:rsidR="2670A4C5" w:rsidRPr="73DE735A">
        <w:rPr>
          <w:rFonts w:ascii="Arial" w:eastAsia="Arial" w:hAnsi="Arial" w:cs="Arial"/>
          <w:lang w:val="en-US"/>
        </w:rPr>
        <w:t xml:space="preserve">applicants based in </w:t>
      </w:r>
      <w:r w:rsidR="37540877" w:rsidRPr="73DE735A">
        <w:rPr>
          <w:rFonts w:ascii="Arial" w:eastAsia="Arial" w:hAnsi="Arial" w:cs="Arial"/>
          <w:lang w:val="en-US"/>
        </w:rPr>
        <w:t>non-rural</w:t>
      </w:r>
      <w:r w:rsidR="1E48F5D7" w:rsidRPr="73DE735A">
        <w:rPr>
          <w:rFonts w:ascii="Arial" w:eastAsia="Arial" w:hAnsi="Arial" w:cs="Arial"/>
          <w:lang w:val="en-US"/>
        </w:rPr>
        <w:t xml:space="preserve"> </w:t>
      </w:r>
      <w:r w:rsidR="7105C65E" w:rsidRPr="73DE735A">
        <w:rPr>
          <w:rFonts w:ascii="Arial" w:eastAsia="Arial" w:hAnsi="Arial" w:cs="Arial"/>
          <w:lang w:val="en-US"/>
        </w:rPr>
        <w:t>settings,</w:t>
      </w:r>
      <w:r w:rsidR="47EC5E3D" w:rsidRPr="73DE735A">
        <w:rPr>
          <w:rFonts w:ascii="Arial" w:eastAsia="Arial" w:hAnsi="Arial" w:cs="Arial"/>
          <w:lang w:val="en-US"/>
        </w:rPr>
        <w:t xml:space="preserve"> </w:t>
      </w:r>
      <w:r w:rsidRPr="73DE735A">
        <w:rPr>
          <w:rFonts w:ascii="Arial" w:eastAsia="Arial" w:hAnsi="Arial" w:cs="Arial"/>
          <w:lang w:val="en-US"/>
        </w:rPr>
        <w:t xml:space="preserve">or applicants without valid licensure. </w:t>
      </w:r>
    </w:p>
    <w:p w14:paraId="06F5485B" w14:textId="5194EB87" w:rsidR="03209F8B" w:rsidRDefault="50CB1627" w:rsidP="73DE735A">
      <w:pPr>
        <w:widowControl w:val="0"/>
        <w:numPr>
          <w:ilvl w:val="0"/>
          <w:numId w:val="42"/>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The System must a</w:t>
      </w:r>
      <w:r w:rsidRPr="73DE735A">
        <w:rPr>
          <w:rFonts w:ascii="Arial" w:eastAsia="Arial" w:hAnsi="Arial" w:cs="Arial"/>
          <w:color w:val="000000" w:themeColor="text1"/>
          <w:lang w:val="en-US"/>
        </w:rPr>
        <w:t xml:space="preserve">uto-generate emails to candidates indicating that the application </w:t>
      </w:r>
      <w:r w:rsidRPr="73DE735A">
        <w:rPr>
          <w:rFonts w:ascii="Arial" w:eastAsia="Arial" w:hAnsi="Arial" w:cs="Arial"/>
          <w:lang w:val="en-US"/>
        </w:rPr>
        <w:t xml:space="preserve">has been successfully submitted.  </w:t>
      </w:r>
    </w:p>
    <w:p w14:paraId="3C2E8DAD" w14:textId="06285214" w:rsidR="03209F8B" w:rsidRDefault="50CB1627" w:rsidP="73DE735A">
      <w:pPr>
        <w:widowControl w:val="0"/>
        <w:numPr>
          <w:ilvl w:val="0"/>
          <w:numId w:val="42"/>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Following the application submission, the System will provide a determination for the candidate’s eligibility</w:t>
      </w:r>
      <w:r w:rsidR="6E6FA880" w:rsidRPr="73DE735A">
        <w:rPr>
          <w:rFonts w:ascii="Arial" w:eastAsia="Arial" w:hAnsi="Arial" w:cs="Arial"/>
          <w:lang w:val="en-US"/>
        </w:rPr>
        <w:t xml:space="preserve"> </w:t>
      </w:r>
      <w:r w:rsidR="7B429C8D" w:rsidRPr="73DE735A">
        <w:rPr>
          <w:rFonts w:ascii="Arial" w:eastAsia="Arial" w:hAnsi="Arial" w:cs="Arial"/>
          <w:lang w:val="en-US"/>
        </w:rPr>
        <w:t>to receive an incentive through the incentive program. This does not constitute a decision to award the candidate funds.</w:t>
      </w:r>
    </w:p>
    <w:p w14:paraId="7AC74797" w14:textId="5D1CFB69" w:rsidR="03209F8B" w:rsidRDefault="50CB1627" w:rsidP="73DE735A">
      <w:pPr>
        <w:widowControl w:val="0"/>
        <w:numPr>
          <w:ilvl w:val="1"/>
          <w:numId w:val="42"/>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 xml:space="preserve">If the candidate is eligible to receive an </w:t>
      </w:r>
      <w:r w:rsidR="00FC793E" w:rsidRPr="73DE735A">
        <w:rPr>
          <w:rFonts w:ascii="Arial" w:eastAsia="Arial" w:hAnsi="Arial" w:cs="Arial"/>
        </w:rPr>
        <w:t>incentive</w:t>
      </w:r>
      <w:r w:rsidRPr="73DE735A">
        <w:rPr>
          <w:rFonts w:ascii="Arial" w:eastAsia="Arial" w:hAnsi="Arial" w:cs="Arial"/>
        </w:rPr>
        <w:t xml:space="preserve">, the candidate will receive a notification and complete their profile on the System, by adding outstanding user information. </w:t>
      </w:r>
      <w:r w:rsidR="00020FE4" w:rsidRPr="73DE735A">
        <w:rPr>
          <w:rFonts w:ascii="Arial" w:eastAsia="Arial" w:hAnsi="Arial" w:cs="Arial"/>
          <w:lang w:val="en-US"/>
        </w:rPr>
        <w:t xml:space="preserve"> </w:t>
      </w:r>
    </w:p>
    <w:p w14:paraId="3444C357" w14:textId="0301EFEA" w:rsidR="58116C90" w:rsidRDefault="50CB1627" w:rsidP="73DE735A">
      <w:pPr>
        <w:widowControl w:val="0"/>
        <w:numPr>
          <w:ilvl w:val="1"/>
          <w:numId w:val="42"/>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If the outcome is a denial due to ineligibility, the candidate will receive information regarding the reason for the denial.  Reasons for the registry to automatically deny a</w:t>
      </w:r>
      <w:r w:rsidR="70336442" w:rsidRPr="73DE735A">
        <w:rPr>
          <w:rFonts w:ascii="Arial" w:eastAsia="Arial" w:hAnsi="Arial" w:cs="Arial"/>
          <w:lang w:val="en-US"/>
        </w:rPr>
        <w:t>n</w:t>
      </w:r>
      <w:r w:rsidRPr="73DE735A">
        <w:rPr>
          <w:rFonts w:ascii="Arial" w:eastAsia="Arial" w:hAnsi="Arial" w:cs="Arial"/>
          <w:lang w:val="en-US"/>
        </w:rPr>
        <w:t xml:space="preserve"> applicant may include:</w:t>
      </w:r>
    </w:p>
    <w:p w14:paraId="0963A0B0" w14:textId="6E590304" w:rsidR="03209F8B" w:rsidRDefault="50CB1627"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A candidate has not submitted valid licensure  </w:t>
      </w:r>
    </w:p>
    <w:p w14:paraId="5B8E3D88" w14:textId="30AFDED9" w:rsidR="03209F8B" w:rsidRDefault="50CB1627"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lang w:val="en-US"/>
        </w:rPr>
        <w:t>A candidate already has a profile</w:t>
      </w:r>
      <w:r w:rsidRPr="73DE735A">
        <w:rPr>
          <w:rFonts w:ascii="Arial" w:eastAsia="Arial" w:hAnsi="Arial" w:cs="Arial"/>
          <w:color w:val="000000" w:themeColor="text1"/>
          <w:lang w:val="en-US"/>
        </w:rPr>
        <w:t>, and the submission contains duplicate information</w:t>
      </w:r>
    </w:p>
    <w:p w14:paraId="6681D402" w14:textId="0F99A213" w:rsidR="03209F8B" w:rsidRDefault="50CB1627" w:rsidP="73DE735A">
      <w:pPr>
        <w:pStyle w:val="ListParagraph"/>
        <w:widowControl w:val="0"/>
        <w:numPr>
          <w:ilvl w:val="2"/>
          <w:numId w:val="6"/>
        </w:numPr>
        <w:pBdr>
          <w:top w:val="nil"/>
          <w:left w:val="nil"/>
          <w:bottom w:val="nil"/>
          <w:right w:val="nil"/>
          <w:between w:val="nil"/>
        </w:pBdr>
        <w:spacing w:after="0"/>
        <w:ind w:left="180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The location in which a preceptor works does not meet the CMS definition of ‘rural.’</w:t>
      </w:r>
    </w:p>
    <w:p w14:paraId="688E2E58" w14:textId="3A773F96" w:rsidR="1AC86881" w:rsidRDefault="1EACCE1E" w:rsidP="73DE735A">
      <w:pPr>
        <w:pStyle w:val="ListParagraph"/>
        <w:widowControl w:val="0"/>
        <w:numPr>
          <w:ilvl w:val="0"/>
          <w:numId w:val="42"/>
        </w:numPr>
        <w:pBdr>
          <w:top w:val="nil"/>
          <w:left w:val="nil"/>
          <w:bottom w:val="nil"/>
          <w:right w:val="nil"/>
          <w:between w:val="nil"/>
        </w:pBdr>
        <w:spacing w:after="0"/>
        <w:ind w:left="36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The State will review applications from eligible candidates to determine which p</w:t>
      </w:r>
      <w:r w:rsidR="4A358672" w:rsidRPr="73DE735A">
        <w:rPr>
          <w:rFonts w:ascii="Arial" w:eastAsia="Arial" w:hAnsi="Arial" w:cs="Arial"/>
          <w:color w:val="000000" w:themeColor="text1"/>
          <w:lang w:val="en-US"/>
        </w:rPr>
        <w:t>hysician</w:t>
      </w:r>
      <w:r w:rsidRPr="73DE735A">
        <w:rPr>
          <w:rFonts w:ascii="Arial" w:eastAsia="Arial" w:hAnsi="Arial" w:cs="Arial"/>
          <w:color w:val="000000" w:themeColor="text1"/>
          <w:lang w:val="en-US"/>
        </w:rPr>
        <w:t xml:space="preserve"> </w:t>
      </w:r>
      <w:r w:rsidRPr="73DE735A">
        <w:rPr>
          <w:rFonts w:ascii="Arial" w:eastAsia="Arial" w:hAnsi="Arial" w:cs="Arial"/>
          <w:color w:val="000000" w:themeColor="text1"/>
          <w:lang w:val="en-US"/>
        </w:rPr>
        <w:lastRenderedPageBreak/>
        <w:t>candidates will receive incentives based on State-established criteria.</w:t>
      </w:r>
      <w:r w:rsidR="7F155BF9" w:rsidRPr="73DE735A">
        <w:rPr>
          <w:rFonts w:ascii="Arial" w:eastAsia="Arial" w:hAnsi="Arial" w:cs="Arial"/>
          <w:color w:val="000000" w:themeColor="text1"/>
          <w:lang w:val="en-US"/>
        </w:rPr>
        <w:t xml:space="preserve"> Once a candidate has been selected, agreements to disburse funds will be stood up, which must be able to be uploaded and viewed in the System.</w:t>
      </w:r>
    </w:p>
    <w:p w14:paraId="24BADD1B" w14:textId="407EE6B5" w:rsidR="6EBC8606" w:rsidRDefault="6EBC8606" w:rsidP="73DE735A">
      <w:pPr>
        <w:widowControl w:val="0"/>
        <w:pBdr>
          <w:top w:val="nil"/>
          <w:left w:val="nil"/>
          <w:bottom w:val="nil"/>
          <w:right w:val="nil"/>
          <w:between w:val="nil"/>
        </w:pBdr>
        <w:spacing w:after="0"/>
        <w:rPr>
          <w:rFonts w:ascii="Arial" w:eastAsia="Arial" w:hAnsi="Arial" w:cs="Arial"/>
          <w:color w:val="000000" w:themeColor="text1"/>
          <w:lang w:val="en-US"/>
        </w:rPr>
      </w:pPr>
    </w:p>
    <w:p w14:paraId="4BAD1561" w14:textId="77777777" w:rsidR="003224A3" w:rsidRDefault="003224A3" w:rsidP="73DE735A">
      <w:pPr>
        <w:widowControl w:val="0"/>
        <w:spacing w:after="0"/>
        <w:rPr>
          <w:rFonts w:ascii="Arial" w:eastAsia="Arial" w:hAnsi="Arial" w:cs="Arial"/>
          <w:b/>
          <w:bCs/>
        </w:rPr>
      </w:pPr>
    </w:p>
    <w:p w14:paraId="4673A6C4" w14:textId="1E189684" w:rsidR="5A81B811" w:rsidRDefault="6C11A2DB" w:rsidP="73DE735A">
      <w:pPr>
        <w:pStyle w:val="Heading2"/>
        <w:keepNext w:val="0"/>
        <w:keepLines w:val="0"/>
        <w:widowControl w:val="0"/>
        <w:numPr>
          <w:ilvl w:val="1"/>
          <w:numId w:val="13"/>
        </w:numPr>
        <w:spacing w:line="259" w:lineRule="auto"/>
        <w:ind w:left="540" w:hanging="180"/>
        <w:rPr>
          <w:color w:val="000000" w:themeColor="text1"/>
          <w:lang w:val="en-US"/>
        </w:rPr>
      </w:pPr>
      <w:r w:rsidRPr="73DE735A">
        <w:rPr>
          <w:lang w:val="en-US"/>
        </w:rPr>
        <w:t>Registry User Profiles</w:t>
      </w:r>
    </w:p>
    <w:p w14:paraId="65712A09" w14:textId="77777777" w:rsidR="003224A3" w:rsidRDefault="003224A3" w:rsidP="73DE735A">
      <w:pPr>
        <w:widowControl w:val="0"/>
        <w:spacing w:after="0"/>
        <w:rPr>
          <w:rFonts w:ascii="Arial" w:eastAsia="Arial" w:hAnsi="Arial" w:cs="Arial"/>
        </w:rPr>
      </w:pPr>
    </w:p>
    <w:p w14:paraId="4235C336" w14:textId="4C11B22E" w:rsidR="4C3DEFC5" w:rsidRDefault="4D82D0D5" w:rsidP="73DE735A">
      <w:pPr>
        <w:widowControl w:val="0"/>
        <w:spacing w:after="0"/>
        <w:rPr>
          <w:rFonts w:ascii="Arial" w:eastAsia="Arial" w:hAnsi="Arial" w:cs="Arial"/>
          <w:lang w:val="en-US"/>
        </w:rPr>
      </w:pPr>
      <w:r w:rsidRPr="73DE735A">
        <w:rPr>
          <w:rFonts w:ascii="Arial" w:eastAsia="Arial" w:hAnsi="Arial" w:cs="Arial"/>
          <w:lang w:val="en-US"/>
        </w:rPr>
        <w:t>The System</w:t>
      </w:r>
      <w:r w:rsidR="3AB36A17" w:rsidRPr="73DE735A">
        <w:rPr>
          <w:rFonts w:ascii="Arial" w:eastAsia="Arial" w:hAnsi="Arial" w:cs="Arial"/>
          <w:lang w:val="en-US"/>
        </w:rPr>
        <w:t xml:space="preserve"> must automatically generate user profiles for eligible preceptors and students. Components of each user profile should be viewable in </w:t>
      </w:r>
      <w:r w:rsidRPr="73DE735A">
        <w:rPr>
          <w:rFonts w:ascii="Arial" w:eastAsia="Arial" w:hAnsi="Arial" w:cs="Arial"/>
          <w:lang w:val="en-US"/>
        </w:rPr>
        <w:t>the System</w:t>
      </w:r>
      <w:r w:rsidR="3AB36A17" w:rsidRPr="73DE735A">
        <w:rPr>
          <w:rFonts w:ascii="Arial" w:eastAsia="Arial" w:hAnsi="Arial" w:cs="Arial"/>
          <w:lang w:val="en-US"/>
        </w:rPr>
        <w:t>’s search functions, as indicated below.</w:t>
      </w:r>
      <w:r w:rsidR="76FC0A22" w:rsidRPr="73DE735A">
        <w:rPr>
          <w:rFonts w:ascii="Arial" w:eastAsia="Arial" w:hAnsi="Arial" w:cs="Arial"/>
          <w:lang w:val="en-US"/>
        </w:rPr>
        <w:t xml:space="preserve"> In addition, the System must allow for College/University representative users and </w:t>
      </w:r>
      <w:r w:rsidR="7456C3BD" w:rsidRPr="73DE735A">
        <w:rPr>
          <w:rFonts w:ascii="Arial" w:eastAsia="Arial" w:hAnsi="Arial" w:cs="Arial"/>
          <w:lang w:val="en-US"/>
        </w:rPr>
        <w:t>P</w:t>
      </w:r>
      <w:r w:rsidR="76FC0A22" w:rsidRPr="73DE735A">
        <w:rPr>
          <w:rFonts w:ascii="Arial" w:eastAsia="Arial" w:hAnsi="Arial" w:cs="Arial"/>
          <w:lang w:val="en-US"/>
        </w:rPr>
        <w:t xml:space="preserve">rogram </w:t>
      </w:r>
      <w:r w:rsidR="421F6DB0" w:rsidRPr="73DE735A">
        <w:rPr>
          <w:rFonts w:ascii="Arial" w:eastAsia="Arial" w:hAnsi="Arial" w:cs="Arial"/>
          <w:lang w:val="en-US"/>
        </w:rPr>
        <w:t>A</w:t>
      </w:r>
      <w:r w:rsidR="76FC0A22" w:rsidRPr="73DE735A">
        <w:rPr>
          <w:rFonts w:ascii="Arial" w:eastAsia="Arial" w:hAnsi="Arial" w:cs="Arial"/>
          <w:lang w:val="en-US"/>
        </w:rPr>
        <w:t xml:space="preserve">dministrator users to log in to the System to view </w:t>
      </w:r>
      <w:r w:rsidR="58B699FA" w:rsidRPr="73DE735A">
        <w:rPr>
          <w:rFonts w:ascii="Arial" w:eastAsia="Arial" w:hAnsi="Arial" w:cs="Arial"/>
          <w:lang w:val="en-US"/>
        </w:rPr>
        <w:t xml:space="preserve">components of </w:t>
      </w:r>
      <w:r w:rsidR="76FC0A22" w:rsidRPr="73DE735A">
        <w:rPr>
          <w:rFonts w:ascii="Arial" w:eastAsia="Arial" w:hAnsi="Arial" w:cs="Arial"/>
          <w:lang w:val="en-US"/>
        </w:rPr>
        <w:t>the user profiles detailed below</w:t>
      </w:r>
      <w:r w:rsidR="4742A78B" w:rsidRPr="73DE735A">
        <w:rPr>
          <w:rFonts w:ascii="Arial" w:eastAsia="Arial" w:hAnsi="Arial" w:cs="Arial"/>
          <w:lang w:val="en-US"/>
        </w:rPr>
        <w:t xml:space="preserve"> (noted in Section 2.1.e)</w:t>
      </w:r>
      <w:r w:rsidR="76FC0A22" w:rsidRPr="73DE735A">
        <w:rPr>
          <w:rFonts w:ascii="Arial" w:eastAsia="Arial" w:hAnsi="Arial" w:cs="Arial"/>
          <w:lang w:val="en-US"/>
        </w:rPr>
        <w:t>.</w:t>
      </w:r>
    </w:p>
    <w:p w14:paraId="24369C1C" w14:textId="2405EE5E" w:rsidR="4A4A52FE" w:rsidRDefault="4A4A52FE" w:rsidP="73DE735A">
      <w:pPr>
        <w:widowControl w:val="0"/>
        <w:pBdr>
          <w:top w:val="nil"/>
          <w:left w:val="nil"/>
          <w:bottom w:val="nil"/>
          <w:right w:val="nil"/>
          <w:between w:val="nil"/>
        </w:pBdr>
        <w:spacing w:after="0"/>
        <w:rPr>
          <w:rFonts w:ascii="Arial" w:eastAsia="Arial" w:hAnsi="Arial" w:cs="Arial"/>
          <w:color w:val="000000" w:themeColor="text1"/>
        </w:rPr>
      </w:pPr>
    </w:p>
    <w:p w14:paraId="165C1A2B" w14:textId="77777777" w:rsidR="003224A3" w:rsidRDefault="0BF20D25" w:rsidP="73DE735A">
      <w:pPr>
        <w:widowControl w:val="0"/>
        <w:pBdr>
          <w:top w:val="nil"/>
          <w:left w:val="nil"/>
          <w:bottom w:val="nil"/>
          <w:right w:val="nil"/>
          <w:between w:val="nil"/>
        </w:pBdr>
        <w:spacing w:after="0"/>
        <w:rPr>
          <w:rFonts w:ascii="Arial" w:eastAsia="Arial" w:hAnsi="Arial" w:cs="Arial"/>
          <w:b/>
          <w:bCs/>
          <w:color w:val="000000"/>
        </w:rPr>
      </w:pPr>
      <w:r w:rsidRPr="73DE735A">
        <w:rPr>
          <w:rFonts w:ascii="Arial" w:eastAsia="Arial" w:hAnsi="Arial" w:cs="Arial"/>
          <w:b/>
          <w:bCs/>
          <w:color w:val="000000" w:themeColor="text1"/>
        </w:rPr>
        <w:t>Preceptor Profile</w:t>
      </w:r>
    </w:p>
    <w:p w14:paraId="6664ABC6" w14:textId="77777777" w:rsidR="003224A3" w:rsidRDefault="0BF20D25" w:rsidP="73DE735A">
      <w:pPr>
        <w:pStyle w:val="ListParagraph"/>
        <w:widowControl w:val="0"/>
        <w:numPr>
          <w:ilvl w:val="1"/>
          <w:numId w:val="29"/>
        </w:numPr>
        <w:pBdr>
          <w:top w:val="nil"/>
          <w:left w:val="nil"/>
          <w:bottom w:val="nil"/>
          <w:right w:val="nil"/>
          <w:between w:val="nil"/>
        </w:pBdr>
        <w:spacing w:after="0"/>
        <w:ind w:left="720"/>
        <w:contextualSpacing w:val="0"/>
        <w:rPr>
          <w:rFonts w:ascii="Arial" w:eastAsia="Arial" w:hAnsi="Arial" w:cs="Arial"/>
          <w:color w:val="000000"/>
        </w:rPr>
      </w:pPr>
      <w:r w:rsidRPr="73DE735A">
        <w:rPr>
          <w:rFonts w:ascii="Arial" w:eastAsia="Arial" w:hAnsi="Arial" w:cs="Arial"/>
          <w:color w:val="000000" w:themeColor="text1"/>
        </w:rPr>
        <w:t>Name</w:t>
      </w:r>
    </w:p>
    <w:p w14:paraId="3F1EC80F"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rPr>
      </w:pPr>
      <w:r w:rsidRPr="73DE735A">
        <w:rPr>
          <w:rFonts w:ascii="Arial" w:eastAsia="Arial" w:hAnsi="Arial" w:cs="Arial"/>
        </w:rPr>
        <w:t>Business email address</w:t>
      </w:r>
    </w:p>
    <w:p w14:paraId="1AEDCE54"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rPr>
      </w:pPr>
      <w:r w:rsidRPr="73DE735A">
        <w:rPr>
          <w:rFonts w:ascii="Arial" w:eastAsia="Arial" w:hAnsi="Arial" w:cs="Arial"/>
        </w:rPr>
        <w:t>License type and s</w:t>
      </w:r>
      <w:r w:rsidRPr="73DE735A">
        <w:rPr>
          <w:rFonts w:ascii="Arial" w:eastAsia="Arial" w:hAnsi="Arial" w:cs="Arial"/>
          <w:color w:val="000000" w:themeColor="text1"/>
        </w:rPr>
        <w:t>pecialty </w:t>
      </w:r>
    </w:p>
    <w:p w14:paraId="30112F0E"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Board certification</w:t>
      </w:r>
    </w:p>
    <w:p w14:paraId="1E46EAF4"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Years in practice </w:t>
      </w:r>
    </w:p>
    <w:p w14:paraId="381B9E23" w14:textId="6CE2E6A6"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Clinical setting type </w:t>
      </w:r>
    </w:p>
    <w:p w14:paraId="5BB7C684" w14:textId="54F8980A" w:rsidR="003224A3" w:rsidRDefault="428E1CFB"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rPr>
        <w:t xml:space="preserve">Multi-lingual capabilities </w:t>
      </w:r>
      <w:r w:rsidR="1F1285B9" w:rsidRPr="73DE735A">
        <w:rPr>
          <w:rFonts w:ascii="Arial" w:eastAsia="Arial" w:hAnsi="Arial" w:cs="Arial"/>
        </w:rPr>
        <w:t>(</w:t>
      </w:r>
      <w:r w:rsidR="01F9AFD3" w:rsidRPr="73DE735A">
        <w:rPr>
          <w:rFonts w:ascii="Arial" w:eastAsia="Arial" w:hAnsi="Arial" w:cs="Arial"/>
        </w:rPr>
        <w:t>if applicable</w:t>
      </w:r>
      <w:r w:rsidR="5CFFE204" w:rsidRPr="73DE735A">
        <w:rPr>
          <w:rFonts w:ascii="Arial" w:eastAsia="Arial" w:hAnsi="Arial" w:cs="Arial"/>
        </w:rPr>
        <w:t>)</w:t>
      </w:r>
    </w:p>
    <w:p w14:paraId="4537B83C" w14:textId="5A0471E3"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Rotation length options</w:t>
      </w:r>
    </w:p>
    <w:p w14:paraId="05A3A35A"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Employer practice name</w:t>
      </w:r>
    </w:p>
    <w:p w14:paraId="71BE6718"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Employer address</w:t>
      </w:r>
    </w:p>
    <w:p w14:paraId="3085F4C9"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Employer patient population served</w:t>
      </w:r>
    </w:p>
    <w:p w14:paraId="1E0CA09B"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color w:val="000000"/>
        </w:rPr>
      </w:pPr>
      <w:r w:rsidRPr="73DE735A">
        <w:rPr>
          <w:rFonts w:ascii="Arial" w:eastAsia="Arial" w:hAnsi="Arial" w:cs="Arial"/>
          <w:color w:val="000000" w:themeColor="text1"/>
        </w:rPr>
        <w:t xml:space="preserve">Resume/CV </w:t>
      </w:r>
    </w:p>
    <w:p w14:paraId="657A2F20" w14:textId="77777777" w:rsidR="003224A3" w:rsidRDefault="0BF20D25" w:rsidP="73DE735A">
      <w:pPr>
        <w:widowControl w:val="0"/>
        <w:numPr>
          <w:ilvl w:val="1"/>
          <w:numId w:val="29"/>
        </w:numPr>
        <w:pBdr>
          <w:top w:val="nil"/>
          <w:left w:val="nil"/>
          <w:bottom w:val="nil"/>
          <w:right w:val="nil"/>
          <w:between w:val="nil"/>
        </w:pBdr>
        <w:spacing w:after="0"/>
        <w:ind w:left="720"/>
        <w:rPr>
          <w:rFonts w:ascii="Arial" w:eastAsia="Arial" w:hAnsi="Arial" w:cs="Arial"/>
          <w:lang w:val="en-US"/>
        </w:rPr>
      </w:pPr>
      <w:r w:rsidRPr="73DE735A">
        <w:rPr>
          <w:rFonts w:ascii="Arial" w:eastAsia="Arial" w:hAnsi="Arial" w:cs="Arial"/>
          <w:lang w:val="en-US"/>
        </w:rPr>
        <w:t>Only viewable to State users and the preceptor, for use in reporting and determining eligibility</w:t>
      </w:r>
    </w:p>
    <w:p w14:paraId="1B6ED025" w14:textId="77777777" w:rsidR="003224A3" w:rsidRDefault="0BF20D25"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Unique Identifier to be used for verification of individual, in compliance with all applicable privacy clauses</w:t>
      </w:r>
    </w:p>
    <w:p w14:paraId="0533D60A" w14:textId="6CD3C73C" w:rsidR="003224A3" w:rsidRDefault="0BF20D25"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NPI number (employer</w:t>
      </w:r>
      <w:r w:rsidR="1F956AF2" w:rsidRPr="73DE735A">
        <w:rPr>
          <w:rFonts w:ascii="Arial" w:eastAsia="Arial" w:hAnsi="Arial" w:cs="Arial"/>
        </w:rPr>
        <w:t>, physician,</w:t>
      </w:r>
      <w:r w:rsidRPr="73DE735A">
        <w:rPr>
          <w:rFonts w:ascii="Arial" w:eastAsia="Arial" w:hAnsi="Arial" w:cs="Arial"/>
        </w:rPr>
        <w:t xml:space="preserve"> or preceptor as applicable)</w:t>
      </w:r>
    </w:p>
    <w:p w14:paraId="30A6F2C2" w14:textId="77777777" w:rsidR="003224A3" w:rsidRDefault="0BF20D25"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Licensure number</w:t>
      </w:r>
    </w:p>
    <w:p w14:paraId="0FBBCE00" w14:textId="0A967450" w:rsidR="003224A3" w:rsidRDefault="7A131B84"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Incentive </w:t>
      </w:r>
      <w:r w:rsidR="55138B04" w:rsidRPr="73DE735A">
        <w:rPr>
          <w:rFonts w:ascii="Arial" w:eastAsia="Arial" w:hAnsi="Arial" w:cs="Arial"/>
          <w:lang w:val="en-US"/>
        </w:rPr>
        <w:t xml:space="preserve">arrangement </w:t>
      </w:r>
      <w:r w:rsidR="37A6EE73" w:rsidRPr="73DE735A">
        <w:rPr>
          <w:rFonts w:ascii="Arial" w:eastAsia="Arial" w:hAnsi="Arial" w:cs="Arial"/>
          <w:lang w:val="en-US"/>
        </w:rPr>
        <w:t>and agreement documentation</w:t>
      </w:r>
    </w:p>
    <w:p w14:paraId="2450EB60" w14:textId="2284608F" w:rsidR="003224A3" w:rsidRDefault="003224A3" w:rsidP="73DE735A">
      <w:pPr>
        <w:widowControl w:val="0"/>
        <w:pBdr>
          <w:top w:val="nil"/>
          <w:left w:val="nil"/>
          <w:bottom w:val="nil"/>
          <w:right w:val="nil"/>
          <w:between w:val="nil"/>
        </w:pBdr>
        <w:spacing w:after="0"/>
        <w:ind w:left="360"/>
        <w:rPr>
          <w:rFonts w:ascii="Arial" w:eastAsia="Arial" w:hAnsi="Arial" w:cs="Arial"/>
          <w:color w:val="000000" w:themeColor="text1"/>
        </w:rPr>
      </w:pPr>
    </w:p>
    <w:p w14:paraId="70C5428B" w14:textId="25C627C3" w:rsidR="4A9C1A50" w:rsidRDefault="4ABA0B44" w:rsidP="73DE735A">
      <w:pPr>
        <w:widowControl w:val="0"/>
        <w:pBdr>
          <w:top w:val="nil"/>
          <w:left w:val="nil"/>
          <w:bottom w:val="nil"/>
          <w:right w:val="nil"/>
          <w:between w:val="nil"/>
        </w:pBdr>
        <w:spacing w:after="0"/>
        <w:rPr>
          <w:rFonts w:ascii="Arial" w:eastAsia="Arial" w:hAnsi="Arial" w:cs="Arial"/>
          <w:b/>
          <w:bCs/>
          <w:color w:val="000000" w:themeColor="text1"/>
        </w:rPr>
      </w:pPr>
      <w:r w:rsidRPr="73DE735A">
        <w:rPr>
          <w:rFonts w:ascii="Arial" w:eastAsia="Arial" w:hAnsi="Arial" w:cs="Arial"/>
          <w:b/>
          <w:bCs/>
          <w:color w:val="000000" w:themeColor="text1"/>
        </w:rPr>
        <w:t>Physician Profile</w:t>
      </w:r>
    </w:p>
    <w:p w14:paraId="2356F7E0" w14:textId="77777777" w:rsidR="4A9C1A50" w:rsidRDefault="4ABA0B44" w:rsidP="73DE735A">
      <w:pPr>
        <w:pStyle w:val="ListParagraph"/>
        <w:widowControl w:val="0"/>
        <w:numPr>
          <w:ilvl w:val="1"/>
          <w:numId w:val="29"/>
        </w:numPr>
        <w:pBdr>
          <w:top w:val="nil"/>
          <w:left w:val="nil"/>
          <w:bottom w:val="nil"/>
          <w:right w:val="nil"/>
          <w:between w:val="nil"/>
        </w:pBdr>
        <w:spacing w:after="0"/>
        <w:ind w:left="720"/>
        <w:contextualSpacing w:val="0"/>
        <w:rPr>
          <w:rFonts w:ascii="Arial" w:eastAsia="Arial" w:hAnsi="Arial" w:cs="Arial"/>
          <w:color w:val="000000" w:themeColor="text1"/>
        </w:rPr>
      </w:pPr>
      <w:r w:rsidRPr="73DE735A">
        <w:rPr>
          <w:rFonts w:ascii="Arial" w:eastAsia="Arial" w:hAnsi="Arial" w:cs="Arial"/>
          <w:color w:val="000000" w:themeColor="text1"/>
        </w:rPr>
        <w:t>Name</w:t>
      </w:r>
    </w:p>
    <w:p w14:paraId="037FC0CF"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rPr>
      </w:pPr>
      <w:r w:rsidRPr="73DE735A">
        <w:rPr>
          <w:rFonts w:ascii="Arial" w:eastAsia="Arial" w:hAnsi="Arial" w:cs="Arial"/>
        </w:rPr>
        <w:t>Business email address</w:t>
      </w:r>
    </w:p>
    <w:p w14:paraId="7A08CDDD"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rPr>
      </w:pPr>
      <w:r w:rsidRPr="73DE735A">
        <w:rPr>
          <w:rFonts w:ascii="Arial" w:eastAsia="Arial" w:hAnsi="Arial" w:cs="Arial"/>
        </w:rPr>
        <w:t>License type and s</w:t>
      </w:r>
      <w:r w:rsidRPr="73DE735A">
        <w:rPr>
          <w:rFonts w:ascii="Arial" w:eastAsia="Arial" w:hAnsi="Arial" w:cs="Arial"/>
          <w:color w:val="000000" w:themeColor="text1"/>
        </w:rPr>
        <w:t>pecialty </w:t>
      </w:r>
    </w:p>
    <w:p w14:paraId="43C874EE"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Board certification</w:t>
      </w:r>
    </w:p>
    <w:p w14:paraId="1F952A47"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Years in practice </w:t>
      </w:r>
    </w:p>
    <w:p w14:paraId="2B92187F" w14:textId="6CE2E6A6"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Clinical setting type </w:t>
      </w:r>
    </w:p>
    <w:p w14:paraId="5465A2C0"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Employer practice name</w:t>
      </w:r>
    </w:p>
    <w:p w14:paraId="3918E3F3"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Employer address</w:t>
      </w:r>
    </w:p>
    <w:p w14:paraId="729FA6EC"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Employer patient population served</w:t>
      </w:r>
    </w:p>
    <w:p w14:paraId="43A90D42"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color w:val="000000" w:themeColor="text1"/>
        </w:rPr>
      </w:pPr>
      <w:r w:rsidRPr="73DE735A">
        <w:rPr>
          <w:rFonts w:ascii="Arial" w:eastAsia="Arial" w:hAnsi="Arial" w:cs="Arial"/>
          <w:color w:val="000000" w:themeColor="text1"/>
        </w:rPr>
        <w:t xml:space="preserve">Resume/CV </w:t>
      </w:r>
    </w:p>
    <w:p w14:paraId="26CEE2C9" w14:textId="77777777" w:rsidR="4A9C1A50" w:rsidRDefault="4ABA0B44" w:rsidP="73DE735A">
      <w:pPr>
        <w:widowControl w:val="0"/>
        <w:numPr>
          <w:ilvl w:val="1"/>
          <w:numId w:val="29"/>
        </w:numPr>
        <w:pBdr>
          <w:top w:val="nil"/>
          <w:left w:val="nil"/>
          <w:bottom w:val="nil"/>
          <w:right w:val="nil"/>
          <w:between w:val="nil"/>
        </w:pBdr>
        <w:spacing w:after="0"/>
        <w:ind w:left="720"/>
        <w:rPr>
          <w:rFonts w:ascii="Arial" w:eastAsia="Arial" w:hAnsi="Arial" w:cs="Arial"/>
          <w:lang w:val="en-US"/>
        </w:rPr>
      </w:pPr>
      <w:r w:rsidRPr="73DE735A">
        <w:rPr>
          <w:rFonts w:ascii="Arial" w:eastAsia="Arial" w:hAnsi="Arial" w:cs="Arial"/>
          <w:lang w:val="en-US"/>
        </w:rPr>
        <w:t>Only viewable to State users and the preceptor, for use in reporting and determining eligibility</w:t>
      </w:r>
    </w:p>
    <w:p w14:paraId="5AD8171F" w14:textId="77777777" w:rsidR="4A9C1A50" w:rsidRDefault="4ABA0B44"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lastRenderedPageBreak/>
        <w:t>Unique Identifier to be used for verification of individual, in compliance with all applicable privacy clauses</w:t>
      </w:r>
    </w:p>
    <w:p w14:paraId="7CE373B5" w14:textId="6CD3C73C" w:rsidR="4A9C1A50" w:rsidRDefault="4ABA0B44"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NPI number (employer, physician, or preceptor as applicable)</w:t>
      </w:r>
    </w:p>
    <w:p w14:paraId="3D9A101B" w14:textId="77777777" w:rsidR="4A9C1A50" w:rsidRDefault="4ABA0B44"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Licensure number</w:t>
      </w:r>
    </w:p>
    <w:p w14:paraId="08F580C5" w14:textId="07465D2D" w:rsidR="4A9C1A50" w:rsidRDefault="4ABA0B44" w:rsidP="73DE735A">
      <w:pPr>
        <w:pStyle w:val="ListParagraph"/>
        <w:widowControl w:val="0"/>
        <w:numPr>
          <w:ilvl w:val="0"/>
          <w:numId w:val="3"/>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Incentive arrangement</w:t>
      </w:r>
      <w:r w:rsidR="7AF64F13" w:rsidRPr="73DE735A">
        <w:rPr>
          <w:rFonts w:ascii="Arial" w:eastAsia="Arial" w:hAnsi="Arial" w:cs="Arial"/>
          <w:lang w:val="en-US"/>
        </w:rPr>
        <w:t xml:space="preserve"> and agreement documentation, including attestation to meet five-year </w:t>
      </w:r>
      <w:r w:rsidR="7ED16410" w:rsidRPr="73DE735A">
        <w:rPr>
          <w:rFonts w:ascii="Arial" w:eastAsia="Arial" w:hAnsi="Arial" w:cs="Arial"/>
          <w:lang w:val="en-US"/>
        </w:rPr>
        <w:t xml:space="preserve">rural </w:t>
      </w:r>
      <w:r w:rsidR="7AF64F13" w:rsidRPr="73DE735A">
        <w:rPr>
          <w:rFonts w:ascii="Arial" w:eastAsia="Arial" w:hAnsi="Arial" w:cs="Arial"/>
          <w:lang w:val="en-US"/>
        </w:rPr>
        <w:t>employment requirement</w:t>
      </w:r>
    </w:p>
    <w:p w14:paraId="6DB41CA8" w14:textId="3A1FEB0F" w:rsidR="6EBC8606" w:rsidRDefault="6EBC8606" w:rsidP="73DE735A">
      <w:pPr>
        <w:widowControl w:val="0"/>
        <w:pBdr>
          <w:top w:val="nil"/>
          <w:left w:val="nil"/>
          <w:bottom w:val="nil"/>
          <w:right w:val="nil"/>
          <w:between w:val="nil"/>
        </w:pBdr>
        <w:spacing w:after="0"/>
        <w:ind w:left="360"/>
        <w:rPr>
          <w:rFonts w:ascii="Arial" w:eastAsia="Arial" w:hAnsi="Arial" w:cs="Arial"/>
          <w:color w:val="000000" w:themeColor="text1"/>
        </w:rPr>
      </w:pPr>
    </w:p>
    <w:p w14:paraId="36D56B9A" w14:textId="7E1DD613" w:rsidR="003224A3" w:rsidRDefault="4424AE05" w:rsidP="73DE735A">
      <w:pPr>
        <w:pStyle w:val="Heading2"/>
        <w:keepNext w:val="0"/>
        <w:keepLines w:val="0"/>
        <w:widowControl w:val="0"/>
        <w:numPr>
          <w:ilvl w:val="1"/>
          <w:numId w:val="13"/>
        </w:numPr>
        <w:spacing w:line="259" w:lineRule="auto"/>
        <w:ind w:left="540" w:hanging="180"/>
        <w:rPr>
          <w:color w:val="000000" w:themeColor="text1"/>
          <w:lang w:val="en-US"/>
        </w:rPr>
      </w:pPr>
      <w:r w:rsidRPr="73DE735A">
        <w:rPr>
          <w:lang w:val="en-US"/>
        </w:rPr>
        <w:t>Preceptor and Student Matching Process</w:t>
      </w:r>
    </w:p>
    <w:p w14:paraId="4F6278B9" w14:textId="7F098FD6" w:rsidR="003224A3" w:rsidRDefault="003224A3" w:rsidP="73DE735A">
      <w:pPr>
        <w:widowControl w:val="0"/>
        <w:spacing w:after="0"/>
        <w:rPr>
          <w:rFonts w:ascii="Arial" w:eastAsia="Arial" w:hAnsi="Arial" w:cs="Arial"/>
          <w:b/>
          <w:bCs/>
        </w:rPr>
      </w:pPr>
    </w:p>
    <w:p w14:paraId="0FBE298D" w14:textId="2D6AD9C4" w:rsidR="003224A3" w:rsidRDefault="45FCBF85" w:rsidP="73DE735A">
      <w:pPr>
        <w:widowControl w:val="0"/>
        <w:spacing w:after="0"/>
        <w:rPr>
          <w:rFonts w:ascii="Arial" w:eastAsia="Arial" w:hAnsi="Arial" w:cs="Arial"/>
          <w:b/>
          <w:bCs/>
        </w:rPr>
      </w:pPr>
      <w:r w:rsidRPr="73DE735A">
        <w:rPr>
          <w:rFonts w:ascii="Arial" w:eastAsia="Arial" w:hAnsi="Arial" w:cs="Arial"/>
        </w:rPr>
        <w:t>The System</w:t>
      </w:r>
      <w:r w:rsidR="0BF20D25" w:rsidRPr="73DE735A">
        <w:rPr>
          <w:rFonts w:ascii="Arial" w:eastAsia="Arial" w:hAnsi="Arial" w:cs="Arial"/>
        </w:rPr>
        <w:t xml:space="preserve"> must support the searching process between eligible preceptors and students seeking training and education opportunities. </w:t>
      </w:r>
    </w:p>
    <w:p w14:paraId="0D4CBF9F" w14:textId="77777777" w:rsidR="003224A3" w:rsidRDefault="003224A3" w:rsidP="73DE735A">
      <w:pPr>
        <w:widowControl w:val="0"/>
        <w:pBdr>
          <w:top w:val="nil"/>
          <w:left w:val="nil"/>
          <w:bottom w:val="nil"/>
          <w:right w:val="nil"/>
          <w:between w:val="nil"/>
        </w:pBdr>
        <w:spacing w:after="0"/>
        <w:ind w:left="360"/>
        <w:rPr>
          <w:rFonts w:ascii="Arial" w:eastAsia="Arial" w:hAnsi="Arial" w:cs="Arial"/>
        </w:rPr>
      </w:pPr>
    </w:p>
    <w:p w14:paraId="545FEF7B" w14:textId="1A6E039F" w:rsidR="003224A3" w:rsidRDefault="45FCBF85" w:rsidP="73DE735A">
      <w:pPr>
        <w:pStyle w:val="ListParagraph"/>
        <w:widowControl w:val="0"/>
        <w:numPr>
          <w:ilvl w:val="0"/>
          <w:numId w:val="5"/>
        </w:numPr>
        <w:pBdr>
          <w:top w:val="nil"/>
          <w:left w:val="nil"/>
          <w:bottom w:val="nil"/>
          <w:right w:val="nil"/>
          <w:between w:val="nil"/>
        </w:pBdr>
        <w:spacing w:after="0"/>
        <w:ind w:left="360"/>
        <w:contextualSpacing w:val="0"/>
        <w:rPr>
          <w:rFonts w:ascii="Arial" w:eastAsia="Arial" w:hAnsi="Arial" w:cs="Arial"/>
          <w:color w:val="000000"/>
        </w:rPr>
      </w:pPr>
      <w:r w:rsidRPr="73DE735A">
        <w:rPr>
          <w:rFonts w:ascii="Arial" w:eastAsia="Arial" w:hAnsi="Arial" w:cs="Arial"/>
        </w:rPr>
        <w:t>The System</w:t>
      </w:r>
      <w:r w:rsidR="609809E2" w:rsidRPr="73DE735A">
        <w:rPr>
          <w:rFonts w:ascii="Arial" w:eastAsia="Arial" w:hAnsi="Arial" w:cs="Arial"/>
        </w:rPr>
        <w:t xml:space="preserve"> must allow college/university representatives to </w:t>
      </w:r>
      <w:r w:rsidR="2EB48F96" w:rsidRPr="73DE735A">
        <w:rPr>
          <w:rFonts w:ascii="Arial" w:eastAsia="Arial" w:hAnsi="Arial" w:cs="Arial"/>
        </w:rPr>
        <w:t>search for</w:t>
      </w:r>
      <w:r w:rsidR="609809E2" w:rsidRPr="73DE735A">
        <w:rPr>
          <w:rFonts w:ascii="Arial" w:eastAsia="Arial" w:hAnsi="Arial" w:cs="Arial"/>
        </w:rPr>
        <w:t xml:space="preserve"> and view available preceptor options, based on specified desired criteria. Preceptor options must be able to be searched, filtered, and sorted by:</w:t>
      </w:r>
    </w:p>
    <w:p w14:paraId="7F732EC7" w14:textId="77777777" w:rsidR="003224A3" w:rsidRDefault="0BF20D25" w:rsidP="73DE735A">
      <w:pPr>
        <w:pStyle w:val="ListParagraph"/>
        <w:widowControl w:val="0"/>
        <w:numPr>
          <w:ilvl w:val="1"/>
          <w:numId w:val="4"/>
        </w:numPr>
        <w:pBdr>
          <w:top w:val="nil"/>
          <w:left w:val="nil"/>
          <w:bottom w:val="nil"/>
          <w:right w:val="nil"/>
          <w:between w:val="nil"/>
        </w:pBdr>
        <w:spacing w:after="0"/>
        <w:ind w:left="1080"/>
        <w:contextualSpacing w:val="0"/>
        <w:rPr>
          <w:rFonts w:ascii="Arial" w:eastAsia="Arial" w:hAnsi="Arial" w:cs="Arial"/>
          <w:color w:val="000000"/>
        </w:rPr>
      </w:pPr>
      <w:r w:rsidRPr="73DE735A">
        <w:rPr>
          <w:rFonts w:ascii="Arial" w:eastAsia="Arial" w:hAnsi="Arial" w:cs="Arial"/>
          <w:color w:val="000000" w:themeColor="text1"/>
        </w:rPr>
        <w:t>Location/distance between preceptor employer’s location and student’s school or home location (zip code)</w:t>
      </w:r>
    </w:p>
    <w:p w14:paraId="00D6741E" w14:textId="77777777" w:rsidR="003224A3" w:rsidRDefault="0BF20D25" w:rsidP="73DE735A">
      <w:pPr>
        <w:pStyle w:val="ListParagraph"/>
        <w:widowControl w:val="0"/>
        <w:numPr>
          <w:ilvl w:val="1"/>
          <w:numId w:val="4"/>
        </w:numPr>
        <w:pBdr>
          <w:top w:val="nil"/>
          <w:left w:val="nil"/>
          <w:bottom w:val="nil"/>
          <w:right w:val="nil"/>
          <w:between w:val="nil"/>
        </w:pBdr>
        <w:spacing w:after="0"/>
        <w:ind w:left="1080"/>
        <w:contextualSpacing w:val="0"/>
        <w:rPr>
          <w:rFonts w:ascii="Arial" w:eastAsia="Arial" w:hAnsi="Arial" w:cs="Arial"/>
          <w:color w:val="000000"/>
        </w:rPr>
      </w:pPr>
      <w:r w:rsidRPr="73DE735A">
        <w:rPr>
          <w:rFonts w:ascii="Arial" w:eastAsia="Arial" w:hAnsi="Arial" w:cs="Arial"/>
          <w:color w:val="000000" w:themeColor="text1"/>
        </w:rPr>
        <w:t>Preceptor specialty and credentials/licensure</w:t>
      </w:r>
    </w:p>
    <w:p w14:paraId="3E316510" w14:textId="77777777" w:rsidR="003224A3" w:rsidRDefault="0BF20D25" w:rsidP="73DE735A">
      <w:pPr>
        <w:pStyle w:val="ListParagraph"/>
        <w:widowControl w:val="0"/>
        <w:numPr>
          <w:ilvl w:val="1"/>
          <w:numId w:val="4"/>
        </w:numPr>
        <w:pBdr>
          <w:top w:val="nil"/>
          <w:left w:val="nil"/>
          <w:bottom w:val="nil"/>
          <w:right w:val="nil"/>
          <w:between w:val="nil"/>
        </w:pBdr>
        <w:spacing w:after="0"/>
        <w:ind w:left="1080"/>
        <w:contextualSpacing w:val="0"/>
        <w:rPr>
          <w:rFonts w:ascii="Arial" w:eastAsia="Arial" w:hAnsi="Arial" w:cs="Arial"/>
          <w:color w:val="000000"/>
        </w:rPr>
      </w:pPr>
      <w:r w:rsidRPr="73DE735A">
        <w:rPr>
          <w:rFonts w:ascii="Arial" w:eastAsia="Arial" w:hAnsi="Arial" w:cs="Arial"/>
          <w:color w:val="000000" w:themeColor="text1"/>
        </w:rPr>
        <w:t>Preceptor training slot availability </w:t>
      </w:r>
    </w:p>
    <w:p w14:paraId="07FED934" w14:textId="77777777" w:rsidR="003224A3" w:rsidRDefault="0BF20D25" w:rsidP="73DE735A">
      <w:pPr>
        <w:pStyle w:val="ListParagraph"/>
        <w:widowControl w:val="0"/>
        <w:numPr>
          <w:ilvl w:val="1"/>
          <w:numId w:val="4"/>
        </w:numPr>
        <w:pBdr>
          <w:top w:val="nil"/>
          <w:left w:val="nil"/>
          <w:bottom w:val="nil"/>
          <w:right w:val="nil"/>
          <w:between w:val="nil"/>
        </w:pBdr>
        <w:spacing w:after="0"/>
        <w:ind w:left="1080"/>
        <w:contextualSpacing w:val="0"/>
        <w:rPr>
          <w:rFonts w:ascii="Arial" w:eastAsia="Arial" w:hAnsi="Arial" w:cs="Arial"/>
          <w:color w:val="000000"/>
        </w:rPr>
      </w:pPr>
      <w:r w:rsidRPr="73DE735A">
        <w:rPr>
          <w:rFonts w:ascii="Arial" w:eastAsia="Arial" w:hAnsi="Arial" w:cs="Arial"/>
          <w:color w:val="000000" w:themeColor="text1"/>
        </w:rPr>
        <w:t>Medical student’s program and area(s) of clinical interest</w:t>
      </w:r>
    </w:p>
    <w:p w14:paraId="56DF5C48" w14:textId="45875970" w:rsidR="003224A3" w:rsidRDefault="45FCBF85" w:rsidP="73DE735A">
      <w:pPr>
        <w:widowControl w:val="0"/>
        <w:numPr>
          <w:ilvl w:val="0"/>
          <w:numId w:val="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The System</w:t>
      </w:r>
      <w:r w:rsidR="0BF20D25" w:rsidRPr="73DE735A">
        <w:rPr>
          <w:rFonts w:ascii="Arial" w:eastAsia="Arial" w:hAnsi="Arial" w:cs="Arial"/>
        </w:rPr>
        <w:t xml:space="preserve"> should automatically sort options based upon availability, proximity, and alignment in preceptor specialty and student interest. </w:t>
      </w:r>
    </w:p>
    <w:p w14:paraId="064567F8" w14:textId="68B85703" w:rsidR="003224A3" w:rsidRDefault="4D82D0D5" w:rsidP="73DE735A">
      <w:pPr>
        <w:widowControl w:val="0"/>
        <w:numPr>
          <w:ilvl w:val="0"/>
          <w:numId w:val="5"/>
        </w:numPr>
        <w:pBdr>
          <w:top w:val="nil"/>
          <w:left w:val="nil"/>
          <w:bottom w:val="nil"/>
          <w:right w:val="nil"/>
          <w:between w:val="nil"/>
        </w:pBdr>
        <w:spacing w:after="0"/>
        <w:ind w:left="360"/>
        <w:rPr>
          <w:rFonts w:ascii="Arial" w:eastAsia="Arial" w:hAnsi="Arial" w:cs="Arial"/>
          <w:color w:val="000000"/>
        </w:rPr>
      </w:pPr>
      <w:r w:rsidRPr="73DE735A">
        <w:rPr>
          <w:rFonts w:ascii="Arial" w:eastAsia="Arial" w:hAnsi="Arial" w:cs="Arial"/>
          <w:color w:val="000000" w:themeColor="text1"/>
        </w:rPr>
        <w:t>The</w:t>
      </w:r>
      <w:r w:rsidR="45FCBF85" w:rsidRPr="73DE735A">
        <w:rPr>
          <w:rFonts w:ascii="Arial" w:eastAsia="Arial" w:hAnsi="Arial" w:cs="Arial"/>
          <w:color w:val="000000" w:themeColor="text1"/>
        </w:rPr>
        <w:t xml:space="preserve"> System</w:t>
      </w:r>
      <w:r w:rsidR="3BE3CA75" w:rsidRPr="73DE735A">
        <w:rPr>
          <w:rFonts w:ascii="Arial" w:eastAsia="Arial" w:hAnsi="Arial" w:cs="Arial"/>
        </w:rPr>
        <w:t xml:space="preserve"> must have the capability to verify and house </w:t>
      </w:r>
      <w:r w:rsidR="3BE3CA75" w:rsidRPr="73DE735A">
        <w:rPr>
          <w:rFonts w:ascii="Arial" w:eastAsia="Arial" w:hAnsi="Arial" w:cs="Arial"/>
          <w:color w:val="000000" w:themeColor="text1"/>
        </w:rPr>
        <w:t xml:space="preserve">the following </w:t>
      </w:r>
      <w:r w:rsidR="2403049F" w:rsidRPr="73DE735A">
        <w:rPr>
          <w:rFonts w:ascii="Arial" w:eastAsia="Arial" w:hAnsi="Arial" w:cs="Arial"/>
          <w:color w:val="000000" w:themeColor="text1"/>
        </w:rPr>
        <w:t>information</w:t>
      </w:r>
      <w:r w:rsidR="3BE3CA75" w:rsidRPr="73DE735A">
        <w:rPr>
          <w:rFonts w:ascii="Arial" w:eastAsia="Arial" w:hAnsi="Arial" w:cs="Arial"/>
          <w:color w:val="000000" w:themeColor="text1"/>
        </w:rPr>
        <w:t xml:space="preserve"> regarding </w:t>
      </w:r>
      <w:r w:rsidR="4499DE7A" w:rsidRPr="73DE735A">
        <w:rPr>
          <w:rFonts w:ascii="Arial" w:eastAsia="Arial" w:hAnsi="Arial" w:cs="Arial"/>
          <w:lang w:val="en-US"/>
        </w:rPr>
        <w:t>i</w:t>
      </w:r>
      <w:r w:rsidR="4499DE7A" w:rsidRPr="73DE735A">
        <w:rPr>
          <w:rFonts w:ascii="Arial" w:eastAsia="Arial" w:hAnsi="Arial" w:cs="Arial"/>
        </w:rPr>
        <w:t xml:space="preserve">ncentive </w:t>
      </w:r>
      <w:r w:rsidR="3BE3CA75" w:rsidRPr="73DE735A">
        <w:rPr>
          <w:rFonts w:ascii="Arial" w:eastAsia="Arial" w:hAnsi="Arial" w:cs="Arial"/>
          <w:color w:val="000000" w:themeColor="text1"/>
        </w:rPr>
        <w:t>eligibility and enrollment on an o</w:t>
      </w:r>
      <w:r w:rsidR="3BE3CA75" w:rsidRPr="73DE735A">
        <w:rPr>
          <w:rFonts w:ascii="Arial" w:eastAsia="Arial" w:hAnsi="Arial" w:cs="Arial"/>
        </w:rPr>
        <w:t>ngoing basis</w:t>
      </w:r>
      <w:r w:rsidR="3BE3CA75" w:rsidRPr="73DE735A">
        <w:rPr>
          <w:rFonts w:ascii="Arial" w:eastAsia="Arial" w:hAnsi="Arial" w:cs="Arial"/>
          <w:color w:val="000000" w:themeColor="text1"/>
        </w:rPr>
        <w:t>:</w:t>
      </w:r>
    </w:p>
    <w:p w14:paraId="2FB2547C" w14:textId="77777777" w:rsidR="003224A3" w:rsidRDefault="0BF20D25" w:rsidP="73DE735A">
      <w:pPr>
        <w:pStyle w:val="ListParagraph"/>
        <w:widowControl w:val="0"/>
        <w:numPr>
          <w:ilvl w:val="1"/>
          <w:numId w:val="2"/>
        </w:numPr>
        <w:pBdr>
          <w:top w:val="nil"/>
          <w:left w:val="nil"/>
          <w:bottom w:val="nil"/>
          <w:right w:val="nil"/>
          <w:between w:val="nil"/>
        </w:pBdr>
        <w:spacing w:after="0"/>
        <w:ind w:left="1080"/>
        <w:contextualSpacing w:val="0"/>
        <w:rPr>
          <w:rFonts w:ascii="Arial" w:eastAsia="Arial" w:hAnsi="Arial" w:cs="Arial"/>
          <w:color w:val="000000"/>
          <w:lang w:val="en-US"/>
        </w:rPr>
      </w:pPr>
      <w:r w:rsidRPr="73DE735A">
        <w:rPr>
          <w:rFonts w:ascii="Arial" w:eastAsia="Arial" w:hAnsi="Arial" w:cs="Arial"/>
          <w:color w:val="000000" w:themeColor="text1"/>
          <w:lang w:val="en-US"/>
        </w:rPr>
        <w:t>Verification of ongoing preceptor and medical student eligibility based on program criteria, monitoring for student program completion for expired eligibility and</w:t>
      </w:r>
      <w:r w:rsidRPr="73DE735A">
        <w:rPr>
          <w:rFonts w:ascii="Arial" w:eastAsia="Arial" w:hAnsi="Arial" w:cs="Arial"/>
          <w:lang w:val="en-US"/>
        </w:rPr>
        <w:t xml:space="preserve"> licensure and board certification (including any imminent expiration)</w:t>
      </w:r>
    </w:p>
    <w:p w14:paraId="0C6D04C5" w14:textId="6D2005E8" w:rsidR="003224A3" w:rsidRDefault="55138B04" w:rsidP="73DE735A">
      <w:pPr>
        <w:pStyle w:val="ListParagraph"/>
        <w:widowControl w:val="0"/>
        <w:numPr>
          <w:ilvl w:val="1"/>
          <w:numId w:val="2"/>
        </w:numPr>
        <w:pBdr>
          <w:top w:val="nil"/>
          <w:left w:val="nil"/>
          <w:bottom w:val="nil"/>
          <w:right w:val="nil"/>
          <w:between w:val="nil"/>
        </w:pBdr>
        <w:spacing w:after="0"/>
        <w:ind w:left="1080"/>
        <w:contextualSpacing w:val="0"/>
        <w:rPr>
          <w:rFonts w:ascii="Arial" w:eastAsia="Arial" w:hAnsi="Arial" w:cs="Arial"/>
          <w:color w:val="000000"/>
          <w:lang w:val="en-US"/>
        </w:rPr>
      </w:pPr>
      <w:r w:rsidRPr="73DE735A">
        <w:rPr>
          <w:rFonts w:ascii="Arial" w:eastAsia="Arial" w:hAnsi="Arial" w:cs="Arial"/>
          <w:color w:val="000000" w:themeColor="text1"/>
        </w:rPr>
        <w:t xml:space="preserve">Verification of executed </w:t>
      </w:r>
      <w:r w:rsidRPr="73DE735A">
        <w:rPr>
          <w:rFonts w:ascii="Arial" w:eastAsia="Arial" w:hAnsi="Arial" w:cs="Arial"/>
        </w:rPr>
        <w:t xml:space="preserve">preceptor </w:t>
      </w:r>
      <w:r w:rsidRPr="73DE735A">
        <w:rPr>
          <w:rFonts w:ascii="Arial" w:eastAsia="Arial" w:hAnsi="Arial" w:cs="Arial"/>
          <w:color w:val="000000" w:themeColor="text1"/>
        </w:rPr>
        <w:t xml:space="preserve">agreements prior to </w:t>
      </w:r>
      <w:r w:rsidR="13E9499B" w:rsidRPr="73DE735A">
        <w:rPr>
          <w:rFonts w:ascii="Arial" w:eastAsia="Arial" w:hAnsi="Arial" w:cs="Arial"/>
          <w:color w:val="000000" w:themeColor="text1"/>
        </w:rPr>
        <w:t xml:space="preserve">incentive </w:t>
      </w:r>
      <w:r w:rsidRPr="73DE735A">
        <w:rPr>
          <w:rFonts w:ascii="Arial" w:eastAsia="Arial" w:hAnsi="Arial" w:cs="Arial"/>
          <w:color w:val="000000" w:themeColor="text1"/>
        </w:rPr>
        <w:t xml:space="preserve">payments </w:t>
      </w:r>
    </w:p>
    <w:p w14:paraId="675FE625" w14:textId="44E7C16B" w:rsidR="003224A3" w:rsidRDefault="45406A70" w:rsidP="73DE735A">
      <w:pPr>
        <w:pStyle w:val="ListParagraph"/>
        <w:widowControl w:val="0"/>
        <w:numPr>
          <w:ilvl w:val="1"/>
          <w:numId w:val="2"/>
        </w:numPr>
        <w:pBdr>
          <w:top w:val="nil"/>
          <w:left w:val="nil"/>
          <w:bottom w:val="nil"/>
          <w:right w:val="nil"/>
          <w:between w:val="nil"/>
        </w:pBdr>
        <w:spacing w:after="0"/>
        <w:ind w:left="1080"/>
        <w:contextualSpacing w:val="0"/>
        <w:rPr>
          <w:rFonts w:ascii="Arial" w:eastAsia="Arial" w:hAnsi="Arial" w:cs="Arial"/>
          <w:color w:val="000000"/>
          <w:lang w:val="en-US"/>
        </w:rPr>
      </w:pPr>
      <w:r w:rsidRPr="73DE735A">
        <w:rPr>
          <w:rFonts w:ascii="Arial" w:eastAsia="Arial" w:hAnsi="Arial" w:cs="Arial"/>
          <w:color w:val="000000" w:themeColor="text1"/>
          <w:lang w:val="en-US"/>
        </w:rPr>
        <w:t>Verification of executed physi</w:t>
      </w:r>
      <w:r w:rsidRPr="73DE735A">
        <w:rPr>
          <w:rFonts w:ascii="Arial" w:eastAsia="Arial" w:hAnsi="Arial" w:cs="Arial"/>
          <w:color w:val="000000" w:themeColor="text1"/>
        </w:rPr>
        <w:t xml:space="preserve">cian </w:t>
      </w:r>
      <w:r w:rsidRPr="73DE735A">
        <w:rPr>
          <w:rFonts w:ascii="Arial" w:eastAsia="Arial" w:hAnsi="Arial" w:cs="Arial"/>
          <w:color w:val="000000" w:themeColor="text1"/>
          <w:lang w:val="en-US"/>
        </w:rPr>
        <w:t xml:space="preserve">agreements prior to incentive payments </w:t>
      </w:r>
      <w:r w:rsidR="48D8F07A" w:rsidRPr="73DE735A">
        <w:rPr>
          <w:rFonts w:ascii="Arial" w:eastAsia="Arial" w:hAnsi="Arial" w:cs="Arial"/>
          <w:color w:val="000000" w:themeColor="text1"/>
          <w:lang w:val="en-US"/>
        </w:rPr>
        <w:t xml:space="preserve">and </w:t>
      </w:r>
      <w:r w:rsidR="4BC21F0D" w:rsidRPr="73DE735A">
        <w:rPr>
          <w:rFonts w:ascii="Arial" w:eastAsia="Arial" w:hAnsi="Arial" w:cs="Arial"/>
          <w:color w:val="000000" w:themeColor="text1"/>
          <w:lang w:val="en-US"/>
        </w:rPr>
        <w:t>s</w:t>
      </w:r>
      <w:r w:rsidR="55138B04" w:rsidRPr="73DE735A">
        <w:rPr>
          <w:rFonts w:ascii="Arial" w:eastAsia="Arial" w:hAnsi="Arial" w:cs="Arial"/>
          <w:color w:val="000000" w:themeColor="text1"/>
          <w:lang w:val="en-US"/>
        </w:rPr>
        <w:t>igned 5-year rural commitment agreement</w:t>
      </w:r>
    </w:p>
    <w:p w14:paraId="650D161F" w14:textId="3E9885DB" w:rsidR="003224A3" w:rsidRDefault="55138B04" w:rsidP="73DE735A">
      <w:pPr>
        <w:pStyle w:val="ListParagraph"/>
        <w:widowControl w:val="0"/>
        <w:numPr>
          <w:ilvl w:val="1"/>
          <w:numId w:val="2"/>
        </w:numPr>
        <w:pBdr>
          <w:top w:val="nil"/>
          <w:left w:val="nil"/>
          <w:bottom w:val="nil"/>
          <w:right w:val="nil"/>
          <w:between w:val="nil"/>
        </w:pBdr>
        <w:spacing w:after="0"/>
        <w:ind w:left="1080"/>
        <w:contextualSpacing w:val="0"/>
        <w:rPr>
          <w:rFonts w:ascii="Arial" w:eastAsia="Arial" w:hAnsi="Arial" w:cs="Arial"/>
          <w:lang w:val="en-US"/>
        </w:rPr>
      </w:pPr>
      <w:r w:rsidRPr="73DE735A">
        <w:rPr>
          <w:rFonts w:ascii="Arial" w:eastAsia="Arial" w:hAnsi="Arial" w:cs="Arial"/>
          <w:lang w:val="en-US"/>
        </w:rPr>
        <w:t xml:space="preserve">Information regarding </w:t>
      </w:r>
      <w:r w:rsidR="57778611" w:rsidRPr="73DE735A">
        <w:rPr>
          <w:rFonts w:ascii="Arial" w:eastAsia="Arial" w:hAnsi="Arial" w:cs="Arial"/>
          <w:lang w:val="en-US"/>
        </w:rPr>
        <w:t>i</w:t>
      </w:r>
      <w:r w:rsidR="57778611" w:rsidRPr="73DE735A">
        <w:rPr>
          <w:rFonts w:ascii="Arial" w:eastAsia="Arial" w:hAnsi="Arial" w:cs="Arial"/>
        </w:rPr>
        <w:t xml:space="preserve">ncentive </w:t>
      </w:r>
      <w:r w:rsidRPr="73DE735A">
        <w:rPr>
          <w:rFonts w:ascii="Arial" w:eastAsia="Arial" w:hAnsi="Arial" w:cs="Arial"/>
          <w:color w:val="000000" w:themeColor="text1"/>
          <w:lang w:val="en-US"/>
        </w:rPr>
        <w:t>effective dates, renewals, amendments, and expirations</w:t>
      </w:r>
    </w:p>
    <w:p w14:paraId="299F1EA8" w14:textId="3B96E931" w:rsidR="6823A640" w:rsidRDefault="53A6D62E" w:rsidP="73DE735A">
      <w:pPr>
        <w:pStyle w:val="ListParagraph"/>
        <w:widowControl w:val="0"/>
        <w:numPr>
          <w:ilvl w:val="0"/>
          <w:numId w:val="5"/>
        </w:numPr>
        <w:pBdr>
          <w:top w:val="nil"/>
          <w:left w:val="nil"/>
          <w:bottom w:val="nil"/>
          <w:right w:val="nil"/>
          <w:between w:val="nil"/>
        </w:pBdr>
        <w:spacing w:after="0"/>
        <w:ind w:left="36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The System should allow college/university representatives to view contact information for </w:t>
      </w:r>
      <w:r w:rsidR="472C4602" w:rsidRPr="73DE735A">
        <w:rPr>
          <w:rFonts w:ascii="Arial" w:eastAsia="Arial" w:hAnsi="Arial" w:cs="Arial"/>
          <w:color w:val="000000" w:themeColor="text1"/>
          <w:lang w:val="en-US"/>
        </w:rPr>
        <w:t xml:space="preserve">preceptor options, for the representative to reach out to directly. </w:t>
      </w:r>
    </w:p>
    <w:p w14:paraId="11B47608" w14:textId="6D0F256B" w:rsidR="003224A3" w:rsidRDefault="003224A3" w:rsidP="73DE735A">
      <w:pPr>
        <w:widowControl w:val="0"/>
        <w:pBdr>
          <w:top w:val="nil"/>
          <w:left w:val="nil"/>
          <w:bottom w:val="nil"/>
          <w:right w:val="nil"/>
          <w:between w:val="nil"/>
        </w:pBdr>
        <w:spacing w:after="0"/>
        <w:ind w:left="360"/>
        <w:rPr>
          <w:rFonts w:ascii="Arial" w:eastAsia="Arial" w:hAnsi="Arial" w:cs="Arial"/>
          <w:color w:val="000000" w:themeColor="text1"/>
        </w:rPr>
      </w:pPr>
    </w:p>
    <w:p w14:paraId="5320BBFD"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Technical Requirements</w:t>
      </w:r>
    </w:p>
    <w:p w14:paraId="29D8C3C2" w14:textId="77777777" w:rsidR="003224A3" w:rsidRDefault="003224A3" w:rsidP="73DE735A">
      <w:pPr>
        <w:pStyle w:val="Heading2"/>
        <w:keepNext w:val="0"/>
        <w:keepLines w:val="0"/>
        <w:widowControl w:val="0"/>
        <w:spacing w:line="259" w:lineRule="auto"/>
        <w:ind w:left="0" w:firstLine="0"/>
        <w:rPr>
          <w:color w:val="000000"/>
        </w:rPr>
      </w:pPr>
    </w:p>
    <w:p w14:paraId="7BDAC410"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themeColor="text1"/>
        </w:rPr>
      </w:pPr>
      <w:r w:rsidRPr="73DE735A">
        <w:rPr>
          <w:color w:val="000000" w:themeColor="text1"/>
        </w:rPr>
        <w:t xml:space="preserve"> General Technical Requirements</w:t>
      </w:r>
    </w:p>
    <w:p w14:paraId="12A08ACF" w14:textId="77777777" w:rsidR="003224A3" w:rsidRDefault="003224A3" w:rsidP="73DE735A">
      <w:pPr>
        <w:widowControl w:val="0"/>
        <w:spacing w:after="0"/>
        <w:rPr>
          <w:rFonts w:ascii="Arial" w:eastAsia="Arial" w:hAnsi="Arial" w:cs="Arial"/>
        </w:rPr>
      </w:pPr>
    </w:p>
    <w:p w14:paraId="33F9D761" w14:textId="65FEBCFB"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 xml:space="preserve">The following are general technical requirements for </w:t>
      </w:r>
      <w:r w:rsidR="45FCBF85" w:rsidRPr="73DE735A">
        <w:rPr>
          <w:rFonts w:ascii="Arial" w:eastAsia="Arial" w:hAnsi="Arial" w:cs="Arial"/>
        </w:rPr>
        <w:t>the System</w:t>
      </w:r>
      <w:r w:rsidRPr="73DE735A">
        <w:rPr>
          <w:rFonts w:ascii="Arial" w:eastAsia="Arial" w:hAnsi="Arial" w:cs="Arial"/>
        </w:rPr>
        <w:t>:</w:t>
      </w:r>
    </w:p>
    <w:p w14:paraId="12C87637"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2F6BC485" w14:textId="5220EE1E" w:rsidR="003224A3" w:rsidRDefault="73B6BC6B" w:rsidP="73DE735A">
      <w:pPr>
        <w:widowControl w:val="0"/>
        <w:numPr>
          <w:ilvl w:val="0"/>
          <w:numId w:val="24"/>
        </w:numPr>
        <w:spacing w:after="0"/>
        <w:ind w:left="360"/>
        <w:rPr>
          <w:rFonts w:ascii="Arial" w:eastAsia="Arial" w:hAnsi="Arial" w:cs="Arial"/>
        </w:rPr>
      </w:pPr>
      <w:r w:rsidRPr="73DE735A">
        <w:rPr>
          <w:rFonts w:ascii="Arial" w:eastAsia="Arial" w:hAnsi="Arial" w:cs="Arial"/>
          <w:b/>
          <w:bCs/>
        </w:rPr>
        <w:t xml:space="preserve">Be a proven transfer solution or commercial-off-the-shelf (COTS) </w:t>
      </w:r>
      <w:r w:rsidR="2D47BED1" w:rsidRPr="73DE735A">
        <w:rPr>
          <w:rFonts w:ascii="Arial" w:eastAsia="Arial" w:hAnsi="Arial" w:cs="Arial"/>
          <w:b/>
          <w:bCs/>
        </w:rPr>
        <w:t xml:space="preserve">or a Low Code/No Code </w:t>
      </w:r>
      <w:r w:rsidRPr="73DE735A">
        <w:rPr>
          <w:rFonts w:ascii="Arial" w:eastAsia="Arial" w:hAnsi="Arial" w:cs="Arial"/>
          <w:b/>
          <w:bCs/>
        </w:rPr>
        <w:t>solution</w:t>
      </w:r>
      <w:r w:rsidRPr="73DE735A">
        <w:rPr>
          <w:rFonts w:ascii="Arial" w:eastAsia="Arial" w:hAnsi="Arial" w:cs="Arial"/>
        </w:rPr>
        <w:t xml:space="preserve"> with minimal configuration and customization to meet system requirements.</w:t>
      </w:r>
    </w:p>
    <w:p w14:paraId="545EE00E" w14:textId="77777777" w:rsidR="003224A3" w:rsidRDefault="0BF20D25" w:rsidP="73DE735A">
      <w:pPr>
        <w:widowControl w:val="0"/>
        <w:numPr>
          <w:ilvl w:val="0"/>
          <w:numId w:val="24"/>
        </w:numPr>
        <w:spacing w:after="0"/>
        <w:ind w:left="360"/>
        <w:rPr>
          <w:rFonts w:ascii="Arial" w:eastAsia="Arial" w:hAnsi="Arial" w:cs="Arial"/>
          <w:lang w:val="en-US"/>
        </w:rPr>
      </w:pPr>
      <w:r w:rsidRPr="73DE735A">
        <w:rPr>
          <w:rFonts w:ascii="Arial" w:eastAsia="Arial" w:hAnsi="Arial" w:cs="Arial"/>
          <w:b/>
          <w:bCs/>
          <w:lang w:val="en-US"/>
        </w:rPr>
        <w:t>Be a cloud solution</w:t>
      </w:r>
      <w:r w:rsidRPr="73DE735A">
        <w:rPr>
          <w:rFonts w:ascii="Arial" w:eastAsia="Arial" w:hAnsi="Arial" w:cs="Arial"/>
          <w:lang w:val="en-US"/>
        </w:rPr>
        <w:t xml:space="preserve">. The Contractor shall be responsible for all aspects of the cloud offering. Depending on the Contractor’s proposed solution, the Contractor will be required to agree to one or more of the following sets of Additional Terms and Conditions (Attachments </w:t>
      </w:r>
      <w:r w:rsidRPr="73DE735A">
        <w:rPr>
          <w:rFonts w:ascii="Arial" w:eastAsia="Arial" w:hAnsi="Arial" w:cs="Arial"/>
          <w:lang w:val="en-US"/>
        </w:rPr>
        <w:lastRenderedPageBreak/>
        <w:t>B1-B3):</w:t>
      </w:r>
    </w:p>
    <w:p w14:paraId="56C66CB3" w14:textId="77777777" w:rsidR="003224A3" w:rsidRDefault="0BF20D25" w:rsidP="73DE735A">
      <w:pPr>
        <w:widowControl w:val="0"/>
        <w:numPr>
          <w:ilvl w:val="1"/>
          <w:numId w:val="17"/>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IOT Additional Terms and Conditions - Infrastructure as a Service Engagements (IaaS)</w:t>
      </w:r>
    </w:p>
    <w:p w14:paraId="1544F349" w14:textId="77777777" w:rsidR="003224A3" w:rsidRDefault="0BF20D25" w:rsidP="73DE735A">
      <w:pPr>
        <w:widowControl w:val="0"/>
        <w:numPr>
          <w:ilvl w:val="1"/>
          <w:numId w:val="17"/>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IOT Additional Terms and Conditions - Platform as a Service Engagements (PaaS)</w:t>
      </w:r>
    </w:p>
    <w:p w14:paraId="1135EC59" w14:textId="77777777" w:rsidR="003224A3" w:rsidRDefault="0BF20D25" w:rsidP="73DE735A">
      <w:pPr>
        <w:widowControl w:val="0"/>
        <w:numPr>
          <w:ilvl w:val="1"/>
          <w:numId w:val="17"/>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IOT Additional Terms and Conditions - Software as a Service Engagements (SaaS)</w:t>
      </w:r>
    </w:p>
    <w:p w14:paraId="5CB8C7FB" w14:textId="77777777" w:rsidR="003224A3" w:rsidRDefault="0BF20D25" w:rsidP="73DE735A">
      <w:pPr>
        <w:widowControl w:val="0"/>
        <w:numPr>
          <w:ilvl w:val="0"/>
          <w:numId w:val="2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b/>
          <w:bCs/>
          <w:color w:val="000000" w:themeColor="text1"/>
        </w:rPr>
        <w:t xml:space="preserve">Be able to accommodate growth </w:t>
      </w:r>
      <w:r w:rsidRPr="73DE735A">
        <w:rPr>
          <w:rFonts w:ascii="Arial" w:eastAsia="Arial" w:hAnsi="Arial" w:cs="Arial"/>
          <w:color w:val="000000" w:themeColor="text1"/>
        </w:rPr>
        <w:t>in volume of users, records, data types, and transactions without any degradation in system stability and speed</w:t>
      </w:r>
    </w:p>
    <w:p w14:paraId="37DCC41F" w14:textId="77777777" w:rsidR="003224A3" w:rsidRDefault="0BF20D25" w:rsidP="73DE735A">
      <w:pPr>
        <w:widowControl w:val="0"/>
        <w:numPr>
          <w:ilvl w:val="0"/>
          <w:numId w:val="2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b/>
          <w:bCs/>
        </w:rPr>
        <w:t xml:space="preserve">Be user friendly. </w:t>
      </w:r>
      <w:r w:rsidRPr="73DE735A">
        <w:rPr>
          <w:rFonts w:ascii="Arial" w:eastAsia="Arial" w:hAnsi="Arial" w:cs="Arial"/>
        </w:rPr>
        <w:t>The system will be designed with User Interface (UI) and User Experience (UX) principles in mind</w:t>
      </w:r>
    </w:p>
    <w:p w14:paraId="0A9C049E" w14:textId="6B706F35" w:rsidR="130EC6D5" w:rsidRDefault="45A79230" w:rsidP="73DE735A">
      <w:pPr>
        <w:widowControl w:val="0"/>
        <w:numPr>
          <w:ilvl w:val="0"/>
          <w:numId w:val="24"/>
        </w:numPr>
        <w:pBdr>
          <w:top w:val="nil"/>
          <w:left w:val="nil"/>
          <w:bottom w:val="nil"/>
          <w:right w:val="nil"/>
          <w:between w:val="nil"/>
        </w:pBdr>
        <w:spacing w:after="0"/>
        <w:ind w:left="360"/>
        <w:rPr>
          <w:rFonts w:ascii="Arial" w:eastAsia="Arial" w:hAnsi="Arial" w:cs="Arial"/>
          <w:b/>
          <w:bCs/>
        </w:rPr>
      </w:pPr>
      <w:r w:rsidRPr="73DE735A">
        <w:rPr>
          <w:rFonts w:ascii="Arial" w:eastAsia="Arial" w:hAnsi="Arial" w:cs="Arial"/>
          <w:b/>
          <w:bCs/>
          <w:lang w:val="en-US"/>
        </w:rPr>
        <w:t>Be compl</w:t>
      </w:r>
      <w:r w:rsidRPr="73DE735A">
        <w:rPr>
          <w:rFonts w:ascii="Arial" w:eastAsia="Arial" w:hAnsi="Arial" w:cs="Arial"/>
          <w:b/>
          <w:bCs/>
        </w:rPr>
        <w:t>i</w:t>
      </w:r>
      <w:r w:rsidR="1FB58DAC" w:rsidRPr="73DE735A">
        <w:rPr>
          <w:rFonts w:ascii="Arial" w:eastAsia="Arial" w:hAnsi="Arial" w:cs="Arial"/>
          <w:b/>
          <w:bCs/>
        </w:rPr>
        <w:t>a</w:t>
      </w:r>
      <w:r w:rsidRPr="73DE735A">
        <w:rPr>
          <w:rFonts w:ascii="Arial" w:eastAsia="Arial" w:hAnsi="Arial" w:cs="Arial"/>
          <w:b/>
          <w:bCs/>
        </w:rPr>
        <w:t xml:space="preserve">nt with </w:t>
      </w:r>
      <w:r w:rsidR="73A49EC1" w:rsidRPr="73DE735A">
        <w:rPr>
          <w:rFonts w:ascii="Arial" w:eastAsia="Arial" w:hAnsi="Arial" w:cs="Arial"/>
          <w:b/>
          <w:bCs/>
          <w:lang w:val="en-US"/>
        </w:rPr>
        <w:t>the requirements noted in Section 13 of this Statement of Work</w:t>
      </w:r>
    </w:p>
    <w:p w14:paraId="1D94E687" w14:textId="37816F5E" w:rsidR="003224A3" w:rsidRDefault="0BF20D25" w:rsidP="2BDAA94C">
      <w:pPr>
        <w:widowControl w:val="0"/>
        <w:numPr>
          <w:ilvl w:val="0"/>
          <w:numId w:val="24"/>
        </w:numPr>
        <w:pBdr>
          <w:top w:val="nil"/>
          <w:left w:val="nil"/>
          <w:bottom w:val="nil"/>
          <w:right w:val="nil"/>
          <w:between w:val="nil"/>
        </w:pBdr>
        <w:spacing w:after="0"/>
        <w:ind w:left="360"/>
        <w:rPr>
          <w:rFonts w:ascii="Arial" w:eastAsia="Arial" w:hAnsi="Arial" w:cs="Arial"/>
          <w:lang w:val="en-US"/>
        </w:rPr>
      </w:pPr>
      <w:r w:rsidRPr="2BDAA94C">
        <w:rPr>
          <w:rFonts w:ascii="Arial" w:eastAsia="Arial" w:hAnsi="Arial" w:cs="Arial"/>
          <w:b/>
          <w:bCs/>
        </w:rPr>
        <w:t xml:space="preserve">Support standard APIs and means of extracting data. </w:t>
      </w:r>
      <w:r w:rsidR="39091E3A" w:rsidRPr="2BDAA94C">
        <w:rPr>
          <w:rFonts w:ascii="Arial" w:eastAsia="Arial" w:hAnsi="Arial" w:cs="Arial"/>
          <w:b/>
          <w:bCs/>
        </w:rPr>
        <w:t xml:space="preserve"> </w:t>
      </w:r>
      <w:r w:rsidRPr="2BDAA94C">
        <w:rPr>
          <w:rFonts w:ascii="Arial" w:eastAsia="Arial" w:hAnsi="Arial" w:cs="Arial"/>
        </w:rPr>
        <w:t xml:space="preserve">The State has robust and comprehensive data transmission standards </w:t>
      </w:r>
      <w:r w:rsidR="1BBFBF8F" w:rsidRPr="2BDAA94C">
        <w:rPr>
          <w:rFonts w:ascii="Arial" w:eastAsia="Arial" w:hAnsi="Arial" w:cs="Arial"/>
        </w:rPr>
        <w:t>operating</w:t>
      </w:r>
      <w:r w:rsidRPr="2BDAA94C">
        <w:rPr>
          <w:rFonts w:ascii="Arial" w:eastAsia="Arial" w:hAnsi="Arial" w:cs="Arial"/>
        </w:rPr>
        <w:t xml:space="preserve"> enterprise</w:t>
      </w:r>
      <w:r w:rsidR="1BBFBF8F" w:rsidRPr="2BDAA94C">
        <w:rPr>
          <w:rFonts w:ascii="Arial" w:eastAsia="Arial" w:hAnsi="Arial" w:cs="Arial"/>
        </w:rPr>
        <w:t>-</w:t>
      </w:r>
      <w:r w:rsidRPr="2BDAA94C">
        <w:rPr>
          <w:rFonts w:ascii="Arial" w:eastAsia="Arial" w:hAnsi="Arial" w:cs="Arial"/>
        </w:rPr>
        <w:t>wide. IOT established and maintains these standards</w:t>
      </w:r>
      <w:r w:rsidR="1BBFBF8F" w:rsidRPr="2BDAA94C">
        <w:rPr>
          <w:rFonts w:ascii="Arial" w:eastAsia="Arial" w:hAnsi="Arial" w:cs="Arial"/>
        </w:rPr>
        <w:t>, which support IOT’s data exchange and API-led strategies.</w:t>
      </w:r>
      <w:r w:rsidRPr="2BDAA94C">
        <w:rPr>
          <w:rFonts w:ascii="Arial" w:eastAsia="Arial" w:hAnsi="Arial" w:cs="Arial"/>
        </w:rPr>
        <w:t xml:space="preserve"> The</w:t>
      </w:r>
      <w:r w:rsidR="2A6560FC" w:rsidRPr="2BDAA94C">
        <w:rPr>
          <w:rFonts w:ascii="Arial" w:eastAsia="Arial" w:hAnsi="Arial" w:cs="Arial"/>
        </w:rPr>
        <w:t xml:space="preserve"> State strongly prefers that</w:t>
      </w:r>
      <w:r w:rsidRPr="2BDAA94C">
        <w:rPr>
          <w:rFonts w:ascii="Arial" w:eastAsia="Arial" w:hAnsi="Arial" w:cs="Arial"/>
        </w:rPr>
        <w:t xml:space="preserve"> </w:t>
      </w:r>
      <w:r w:rsidR="1BBFBF8F" w:rsidRPr="2BDAA94C">
        <w:rPr>
          <w:rFonts w:ascii="Arial" w:eastAsia="Arial" w:hAnsi="Arial" w:cs="Arial"/>
        </w:rPr>
        <w:t>Contractor’s solution support the State’s standard API and file transfer methods to facilitate secure data transmission. The State’s</w:t>
      </w:r>
      <w:r w:rsidRPr="2BDAA94C">
        <w:rPr>
          <w:rFonts w:ascii="Arial" w:eastAsia="Arial" w:hAnsi="Arial" w:cs="Arial"/>
        </w:rPr>
        <w:t xml:space="preserve"> standardized </w:t>
      </w:r>
      <w:r w:rsidR="1BBFBF8F" w:rsidRPr="2BDAA94C">
        <w:rPr>
          <w:rFonts w:ascii="Arial" w:eastAsia="Arial" w:hAnsi="Arial" w:cs="Arial"/>
        </w:rPr>
        <w:t xml:space="preserve">data transmission </w:t>
      </w:r>
      <w:r w:rsidRPr="2BDAA94C">
        <w:rPr>
          <w:rFonts w:ascii="Arial" w:eastAsia="Arial" w:hAnsi="Arial" w:cs="Arial"/>
        </w:rPr>
        <w:t xml:space="preserve">technologies are MuleSoft </w:t>
      </w:r>
      <w:r w:rsidR="1BBFBF8F" w:rsidRPr="2BDAA94C">
        <w:rPr>
          <w:rFonts w:ascii="Arial" w:eastAsia="Arial" w:hAnsi="Arial" w:cs="Arial"/>
        </w:rPr>
        <w:t>API Management</w:t>
      </w:r>
      <w:r w:rsidRPr="2BDAA94C">
        <w:rPr>
          <w:rFonts w:ascii="Arial" w:eastAsia="Arial" w:hAnsi="Arial" w:cs="Arial"/>
        </w:rPr>
        <w:t xml:space="preserve"> and GoAnywhere </w:t>
      </w:r>
      <w:r w:rsidR="1BBFBF8F" w:rsidRPr="2BDAA94C">
        <w:rPr>
          <w:rFonts w:ascii="Arial" w:eastAsia="Arial" w:hAnsi="Arial" w:cs="Arial"/>
        </w:rPr>
        <w:t xml:space="preserve">Managed File Transfer (MFT). See https://www.in.gov/iot/policies-procedures-and-standards/applications-standards/. </w:t>
      </w:r>
      <w:r w:rsidR="409B1D90" w:rsidRPr="2BDAA94C">
        <w:rPr>
          <w:rFonts w:ascii="Arial" w:eastAsia="Arial" w:hAnsi="Arial" w:cs="Arial"/>
        </w:rPr>
        <w:t>If the Contractor’s solution does not support incorporation of these standards, a justification must be provided in the Technical Proposal, along with a description of the alternative proposed approach.</w:t>
      </w:r>
    </w:p>
    <w:p w14:paraId="78E17F69" w14:textId="55541AE4" w:rsidR="4A4A52FE" w:rsidRDefault="4A4A52FE" w:rsidP="73DE735A">
      <w:pPr>
        <w:widowControl w:val="0"/>
        <w:pBdr>
          <w:top w:val="nil"/>
          <w:left w:val="nil"/>
          <w:bottom w:val="nil"/>
          <w:right w:val="nil"/>
          <w:between w:val="nil"/>
        </w:pBdr>
        <w:spacing w:after="0"/>
        <w:ind w:left="360"/>
        <w:rPr>
          <w:rFonts w:ascii="Arial" w:eastAsia="Arial" w:hAnsi="Arial" w:cs="Arial"/>
          <w:lang w:val="en-US"/>
        </w:rPr>
      </w:pPr>
    </w:p>
    <w:p w14:paraId="745C7B64" w14:textId="7AB1C46F" w:rsidR="003224A3" w:rsidRDefault="45FCBF85" w:rsidP="73DE735A">
      <w:pPr>
        <w:widowControl w:val="0"/>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The System</w:t>
      </w:r>
      <w:r w:rsidR="0BF20D25" w:rsidRPr="73DE735A">
        <w:rPr>
          <w:rFonts w:ascii="Arial" w:eastAsia="Arial" w:hAnsi="Arial" w:cs="Arial"/>
          <w:lang w:val="en-US"/>
        </w:rPr>
        <w:t xml:space="preserve"> shall be able to interface and integrate as needed with the current partners listed below. </w:t>
      </w:r>
    </w:p>
    <w:tbl>
      <w:tblPr>
        <w:tblW w:w="8440" w:type="dxa"/>
        <w:tblInd w:w="44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6840"/>
        <w:gridCol w:w="1600"/>
      </w:tblGrid>
      <w:tr w:rsidR="003224A3" w14:paraId="096CBF08" w14:textId="77777777" w:rsidTr="73DE735A">
        <w:tc>
          <w:tcPr>
            <w:tcW w:w="6840" w:type="dxa"/>
            <w:shd w:val="clear" w:color="auto" w:fill="DAE8F8"/>
            <w:tcMar>
              <w:top w:w="100" w:type="dxa"/>
              <w:left w:w="100" w:type="dxa"/>
              <w:bottom w:w="100" w:type="dxa"/>
              <w:right w:w="100" w:type="dxa"/>
            </w:tcMar>
          </w:tcPr>
          <w:p w14:paraId="1AF6ADEE" w14:textId="77777777" w:rsidR="003224A3" w:rsidRDefault="147490FA"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Interface Entity</w:t>
            </w:r>
          </w:p>
        </w:tc>
        <w:tc>
          <w:tcPr>
            <w:tcW w:w="1600" w:type="dxa"/>
            <w:shd w:val="clear" w:color="auto" w:fill="DAE8F8"/>
            <w:tcMar>
              <w:top w:w="100" w:type="dxa"/>
              <w:left w:w="100" w:type="dxa"/>
              <w:bottom w:w="100" w:type="dxa"/>
              <w:right w:w="100" w:type="dxa"/>
            </w:tcMar>
          </w:tcPr>
          <w:p w14:paraId="047B4E05" w14:textId="68E6E578" w:rsidR="003224A3" w:rsidRDefault="147490FA" w:rsidP="73DE735A">
            <w:pPr>
              <w:widowControl w:val="0"/>
              <w:pBdr>
                <w:top w:val="nil"/>
                <w:left w:val="nil"/>
                <w:bottom w:val="nil"/>
                <w:right w:val="nil"/>
                <w:between w:val="nil"/>
              </w:pBdr>
              <w:spacing w:after="0"/>
              <w:rPr>
                <w:rFonts w:ascii="Arial" w:eastAsia="Arial" w:hAnsi="Arial" w:cs="Arial"/>
                <w:b/>
                <w:bCs/>
                <w:lang w:val="en-US"/>
              </w:rPr>
            </w:pPr>
            <w:r w:rsidRPr="73DE735A">
              <w:rPr>
                <w:rFonts w:ascii="Arial" w:eastAsia="Arial" w:hAnsi="Arial" w:cs="Arial"/>
                <w:b/>
                <w:bCs/>
                <w:lang w:val="en-US"/>
              </w:rPr>
              <w:t>Data Flow</w:t>
            </w:r>
          </w:p>
        </w:tc>
      </w:tr>
      <w:tr w:rsidR="003224A3" w14:paraId="74DBCB68" w14:textId="77777777" w:rsidTr="73DE735A">
        <w:tc>
          <w:tcPr>
            <w:tcW w:w="6840" w:type="dxa"/>
            <w:tcMar>
              <w:top w:w="100" w:type="dxa"/>
              <w:left w:w="100" w:type="dxa"/>
              <w:bottom w:w="100" w:type="dxa"/>
              <w:right w:w="100" w:type="dxa"/>
            </w:tcMar>
          </w:tcPr>
          <w:p w14:paraId="61EE9060" w14:textId="0A65562D" w:rsidR="003224A3" w:rsidRDefault="222F8314" w:rsidP="73DE735A">
            <w:pPr>
              <w:widowControl w:val="0"/>
              <w:pBdr>
                <w:top w:val="nil"/>
                <w:left w:val="nil"/>
                <w:bottom w:val="nil"/>
                <w:right w:val="nil"/>
                <w:between w:val="nil"/>
              </w:pBdr>
              <w:spacing w:after="0"/>
              <w:rPr>
                <w:rFonts w:ascii="Helvetica" w:eastAsia="Helvetica" w:hAnsi="Helvetica" w:cs="Helvetica"/>
                <w:color w:val="333333"/>
                <w:sz w:val="24"/>
                <w:szCs w:val="24"/>
              </w:rPr>
            </w:pPr>
            <w:r w:rsidRPr="73DE735A">
              <w:rPr>
                <w:rFonts w:ascii="Arial" w:eastAsia="Arial" w:hAnsi="Arial" w:cs="Arial"/>
                <w:lang w:val="en-US"/>
              </w:rPr>
              <w:t>I</w:t>
            </w:r>
            <w:r w:rsidR="7416C3CB" w:rsidRPr="73DE735A">
              <w:rPr>
                <w:rFonts w:ascii="Arial" w:eastAsia="Arial" w:hAnsi="Arial" w:cs="Arial"/>
                <w:lang w:val="en-US"/>
              </w:rPr>
              <w:t xml:space="preserve">ndiana </w:t>
            </w:r>
            <w:r w:rsidR="7416C3CB" w:rsidRPr="73DE735A">
              <w:rPr>
                <w:rFonts w:ascii="Arial" w:eastAsia="Arial" w:hAnsi="Arial" w:cs="Arial"/>
              </w:rPr>
              <w:t>Professional Licensing Agency</w:t>
            </w:r>
            <w:r w:rsidR="263E1311" w:rsidRPr="73DE735A">
              <w:rPr>
                <w:rFonts w:ascii="Arial" w:eastAsia="Arial" w:hAnsi="Arial" w:cs="Arial"/>
              </w:rPr>
              <w:t xml:space="preserve"> (IPLA)</w:t>
            </w:r>
            <w:r w:rsidR="7416C3CB" w:rsidRPr="73DE735A">
              <w:rPr>
                <w:rFonts w:ascii="Arial" w:eastAsia="Arial" w:hAnsi="Arial" w:cs="Arial"/>
              </w:rPr>
              <w:t xml:space="preserve">: </w:t>
            </w:r>
            <w:r w:rsidR="1E8241F3" w:rsidRPr="73DE735A">
              <w:rPr>
                <w:rFonts w:ascii="Arial" w:eastAsia="Arial" w:hAnsi="Arial" w:cs="Arial"/>
                <w:color w:val="333333"/>
              </w:rPr>
              <w:t>The IPLA provides inspection service</w:t>
            </w:r>
            <w:r w:rsidR="10BFED92" w:rsidRPr="73DE735A">
              <w:rPr>
                <w:rFonts w:ascii="Arial" w:eastAsia="Arial" w:hAnsi="Arial" w:cs="Arial"/>
                <w:color w:val="333333"/>
              </w:rPr>
              <w:t xml:space="preserve"> to confirm validity of licenses submitted by physicians and preceptors as part of their </w:t>
            </w:r>
            <w:r w:rsidR="4BC9F660" w:rsidRPr="73DE735A">
              <w:rPr>
                <w:rFonts w:ascii="Arial" w:eastAsia="Arial" w:hAnsi="Arial" w:cs="Arial"/>
                <w:lang w:val="en-US"/>
              </w:rPr>
              <w:t>i</w:t>
            </w:r>
            <w:r w:rsidR="4BC9F660" w:rsidRPr="73DE735A">
              <w:rPr>
                <w:rFonts w:ascii="Arial" w:eastAsia="Arial" w:hAnsi="Arial" w:cs="Arial"/>
              </w:rPr>
              <w:t>ncentive</w:t>
            </w:r>
            <w:r w:rsidR="10BFED92" w:rsidRPr="73DE735A">
              <w:rPr>
                <w:rFonts w:ascii="Arial" w:eastAsia="Arial" w:hAnsi="Arial" w:cs="Arial"/>
              </w:rPr>
              <w:t xml:space="preserve"> </w:t>
            </w:r>
            <w:r w:rsidR="10BFED92" w:rsidRPr="73DE735A">
              <w:rPr>
                <w:rFonts w:ascii="Arial" w:eastAsia="Arial" w:hAnsi="Arial" w:cs="Arial"/>
                <w:color w:val="333333"/>
              </w:rPr>
              <w:t>application</w:t>
            </w:r>
          </w:p>
        </w:tc>
        <w:tc>
          <w:tcPr>
            <w:tcW w:w="1600" w:type="dxa"/>
            <w:tcMar>
              <w:top w:w="100" w:type="dxa"/>
              <w:left w:w="100" w:type="dxa"/>
              <w:bottom w:w="100" w:type="dxa"/>
              <w:right w:w="100" w:type="dxa"/>
            </w:tcMar>
          </w:tcPr>
          <w:p w14:paraId="18259542" w14:textId="3E03B316" w:rsidR="003224A3" w:rsidRDefault="10BFED92"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Bidirectional</w:t>
            </w:r>
          </w:p>
        </w:tc>
      </w:tr>
    </w:tbl>
    <w:p w14:paraId="12A7D3A7" w14:textId="77777777" w:rsidR="003224A3" w:rsidRDefault="003224A3" w:rsidP="73DE735A">
      <w:pPr>
        <w:widowControl w:val="0"/>
        <w:pBdr>
          <w:top w:val="nil"/>
          <w:left w:val="nil"/>
          <w:bottom w:val="nil"/>
          <w:right w:val="nil"/>
          <w:between w:val="nil"/>
        </w:pBdr>
        <w:spacing w:after="0"/>
        <w:ind w:left="1080"/>
        <w:rPr>
          <w:rFonts w:ascii="Arial" w:eastAsia="Arial" w:hAnsi="Arial" w:cs="Arial"/>
          <w:highlight w:val="yellow"/>
        </w:rPr>
      </w:pPr>
    </w:p>
    <w:p w14:paraId="4B6F57EE" w14:textId="739FA2E6" w:rsidR="003224A3" w:rsidRDefault="0BF20D25" w:rsidP="73DE735A">
      <w:pPr>
        <w:widowControl w:val="0"/>
        <w:numPr>
          <w:ilvl w:val="0"/>
          <w:numId w:val="24"/>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b/>
          <w:bCs/>
          <w:lang w:val="en-US"/>
        </w:rPr>
        <w:t xml:space="preserve">Support accessibility standards. </w:t>
      </w:r>
      <w:r w:rsidR="2A2586E5" w:rsidRPr="73DE735A">
        <w:rPr>
          <w:rFonts w:ascii="Arial" w:eastAsia="Arial" w:hAnsi="Arial" w:cs="Arial"/>
          <w:lang w:val="en-US"/>
        </w:rPr>
        <w:t>Any materials the Contractor develops in partnership with the State for public distribution and/or to be published on State websites must comply with the State’s Assistive Technology standards and architectural standards, and Section 508 of the US Rehabilitation Act. The Contractor specifically agrees that all hardware, software and services provided to or purchased by the State shall be compatible with the principles and goals contained in the Assistive Technology Standard, within the State’s Information Security Framework (https://www.in.gov/iot/iot-vendor-engagement/), State Assistive Technology (https://www.in.gov/core/accessibility), and the State’s architectural standards. Any deviation from these requirements must be approved in writing by IOT in advance.</w:t>
      </w:r>
    </w:p>
    <w:p w14:paraId="098D1587" w14:textId="34402C63" w:rsidR="003224A3" w:rsidRDefault="0BF20D25" w:rsidP="73DE735A">
      <w:pPr>
        <w:widowControl w:val="0"/>
        <w:numPr>
          <w:ilvl w:val="0"/>
          <w:numId w:val="2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b/>
          <w:bCs/>
        </w:rPr>
        <w:t xml:space="preserve">Be accessible via common web browsers. </w:t>
      </w:r>
      <w:r w:rsidR="45FCBF85" w:rsidRPr="73DE735A">
        <w:rPr>
          <w:rFonts w:ascii="Arial" w:eastAsia="Arial" w:hAnsi="Arial" w:cs="Arial"/>
        </w:rPr>
        <w:t>The System</w:t>
      </w:r>
      <w:r w:rsidRPr="73DE735A">
        <w:rPr>
          <w:rFonts w:ascii="Arial" w:eastAsia="Arial" w:hAnsi="Arial" w:cs="Arial"/>
        </w:rPr>
        <w:t xml:space="preserve"> should be accessible across common web browsers (e.g., Google Chrome, Microsoft Edge, Mozilla Firefox).</w:t>
      </w:r>
    </w:p>
    <w:p w14:paraId="2A4D6E89" w14:textId="57F7B9A1" w:rsidR="003224A3" w:rsidRDefault="55138B04" w:rsidP="73DE735A">
      <w:pPr>
        <w:widowControl w:val="0"/>
        <w:numPr>
          <w:ilvl w:val="0"/>
          <w:numId w:val="2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b/>
          <w:bCs/>
        </w:rPr>
        <w:t xml:space="preserve">Support Role Based Access Control (RBAC). </w:t>
      </w:r>
      <w:r w:rsidR="45FCBF85" w:rsidRPr="73DE735A">
        <w:rPr>
          <w:rFonts w:ascii="Arial" w:eastAsia="Arial" w:hAnsi="Arial" w:cs="Arial"/>
        </w:rPr>
        <w:t>The System</w:t>
      </w:r>
      <w:r w:rsidRPr="73DE735A">
        <w:rPr>
          <w:rFonts w:ascii="Arial" w:eastAsia="Arial" w:hAnsi="Arial" w:cs="Arial"/>
        </w:rPr>
        <w:t xml:space="preserve"> must provide role-based features and functionality unique to each set of users (to be refined during requirements and design phases. Further, workflows, data, and reporting will be partitioned through role-based security means. </w:t>
      </w:r>
    </w:p>
    <w:p w14:paraId="243B3B3E" w14:textId="4BF6B1AC" w:rsidR="39ABAFA0" w:rsidRDefault="3D93E520" w:rsidP="73DE735A">
      <w:pPr>
        <w:widowControl w:val="0"/>
        <w:numPr>
          <w:ilvl w:val="0"/>
          <w:numId w:val="24"/>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The proposed solution is expected to integrate with Access Indiana, the State’s single sign-on authentication mechanism and Identity Provider. See </w:t>
      </w:r>
      <w:hyperlink r:id="rId13">
        <w:r w:rsidR="72E46B99" w:rsidRPr="73DE735A">
          <w:rPr>
            <w:rStyle w:val="Hyperlink"/>
            <w:rFonts w:ascii="Arial" w:eastAsia="Arial" w:hAnsi="Arial" w:cs="Arial"/>
            <w:lang w:val="en-US"/>
          </w:rPr>
          <w:t>https://www.in.gov/inwp/applications/authentication/</w:t>
        </w:r>
      </w:hyperlink>
      <w:r w:rsidRPr="73DE735A">
        <w:rPr>
          <w:rFonts w:ascii="Arial" w:eastAsia="Arial" w:hAnsi="Arial" w:cs="Arial"/>
          <w:lang w:val="en-US"/>
        </w:rPr>
        <w:t xml:space="preserve"> for benefits of standard authentication, integration strategy, and process. The Contractor shall plan, design, and implement such integration where applicable and identify any constraints or timelines required to enable this integration. If the proposed solution does not support integration with Access Indiana, a justification must be provided in the Technical Proposal, along with a description of the alternative proposed approach.</w:t>
      </w:r>
    </w:p>
    <w:p w14:paraId="5CEB3602" w14:textId="77777777" w:rsidR="003224A3" w:rsidRDefault="003224A3" w:rsidP="73DE735A">
      <w:pPr>
        <w:pStyle w:val="Heading2"/>
        <w:keepNext w:val="0"/>
        <w:keepLines w:val="0"/>
        <w:widowControl w:val="0"/>
        <w:pBdr>
          <w:top w:val="nil"/>
          <w:left w:val="nil"/>
          <w:bottom w:val="nil"/>
          <w:right w:val="nil"/>
          <w:between w:val="nil"/>
        </w:pBdr>
        <w:spacing w:line="259" w:lineRule="auto"/>
        <w:ind w:left="-360" w:firstLine="0"/>
      </w:pPr>
    </w:p>
    <w:p w14:paraId="4683CBC2"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themeColor="text1"/>
        </w:rPr>
      </w:pPr>
      <w:r w:rsidRPr="73DE735A">
        <w:rPr>
          <w:color w:val="000000" w:themeColor="text1"/>
        </w:rPr>
        <w:t>Security Requirements Standards</w:t>
      </w:r>
    </w:p>
    <w:p w14:paraId="492CB3EF"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52FFA539" w14:textId="77777777" w:rsidR="003224A3" w:rsidRDefault="147490FA" w:rsidP="73DE735A">
      <w:pPr>
        <w:widowControl w:val="0"/>
        <w:spacing w:after="0"/>
        <w:rPr>
          <w:rFonts w:ascii="Arial" w:eastAsia="Arial" w:hAnsi="Arial" w:cs="Arial"/>
          <w:lang w:val="en-US"/>
        </w:rPr>
      </w:pPr>
      <w:r w:rsidRPr="73DE735A">
        <w:rPr>
          <w:rFonts w:ascii="Arial" w:eastAsia="Arial" w:hAnsi="Arial" w:cs="Arial"/>
          <w:lang w:val="en-US"/>
        </w:rPr>
        <w:t xml:space="preserve">The IOT Information Security Framework contains IOT’s security protocol requirements, including rules, expectations, and overall approach to maintain the confidentiality, integrity, and availability of data. As of October of 2025, all vendors must align with IOT’s RAMP policy, which is documented in the link provided in the paragraph below. Please see this link for more information on and how to access the Information Security Framework (ISF): </w:t>
      </w:r>
      <w:hyperlink r:id="rId14">
        <w:r w:rsidRPr="73DE735A">
          <w:rPr>
            <w:rFonts w:ascii="Arial" w:eastAsia="Arial" w:hAnsi="Arial" w:cs="Arial"/>
            <w:color w:val="1155CC"/>
            <w:u w:val="single"/>
            <w:lang w:val="en-US"/>
          </w:rPr>
          <w:t>https://www.in.gov/iot/policies-procedures-and-standards/</w:t>
        </w:r>
      </w:hyperlink>
      <w:r w:rsidRPr="73DE735A">
        <w:rPr>
          <w:rFonts w:ascii="Arial" w:eastAsia="Arial" w:hAnsi="Arial" w:cs="Arial"/>
          <w:lang w:val="en-US"/>
        </w:rPr>
        <w:t xml:space="preserve">). As the instructions indicate, Respondents will need to complete the Nondisclosure Agreement available on the webpage and return the completed document to IOT via email to </w:t>
      </w:r>
      <w:hyperlink r:id="rId15">
        <w:r w:rsidRPr="73DE735A">
          <w:rPr>
            <w:rFonts w:ascii="Arial" w:eastAsia="Arial" w:hAnsi="Arial" w:cs="Arial"/>
            <w:color w:val="1155CC"/>
            <w:u w:val="single"/>
            <w:lang w:val="en-US"/>
          </w:rPr>
          <w:t>IOTISFRequests@iot.IN.gov</w:t>
        </w:r>
      </w:hyperlink>
      <w:r w:rsidRPr="73DE735A">
        <w:rPr>
          <w:rFonts w:ascii="Arial" w:eastAsia="Arial" w:hAnsi="Arial" w:cs="Arial"/>
          <w:lang w:val="en-US"/>
        </w:rPr>
        <w:t>. Details of what to include on the request can be found on the webpage.</w:t>
      </w:r>
    </w:p>
    <w:p w14:paraId="34726DE6" w14:textId="77777777" w:rsidR="003224A3" w:rsidRPr="001C3DC7" w:rsidRDefault="003224A3" w:rsidP="73DE735A">
      <w:pPr>
        <w:pStyle w:val="Heading2"/>
        <w:keepNext w:val="0"/>
        <w:keepLines w:val="0"/>
        <w:widowControl w:val="0"/>
        <w:spacing w:line="259" w:lineRule="auto"/>
        <w:ind w:left="360" w:firstLine="0"/>
      </w:pPr>
    </w:p>
    <w:p w14:paraId="24EEE381" w14:textId="02562C71" w:rsidR="003224A3" w:rsidRPr="001C3DC7" w:rsidRDefault="40FC145B"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lang w:val="en-US"/>
        </w:rPr>
      </w:pPr>
      <w:r w:rsidRPr="001C3DC7">
        <w:rPr>
          <w:lang w:val="en-US"/>
        </w:rPr>
        <w:t>System</w:t>
      </w:r>
      <w:r w:rsidRPr="001C3DC7">
        <w:t xml:space="preserve"> </w:t>
      </w:r>
      <w:r w:rsidR="0BF20D25" w:rsidRPr="001C3DC7">
        <w:rPr>
          <w:lang w:val="en-US"/>
        </w:rPr>
        <w:t>Reporting</w:t>
      </w:r>
    </w:p>
    <w:p w14:paraId="7B9A8242" w14:textId="77777777" w:rsidR="003224A3" w:rsidRPr="001C3DC7" w:rsidRDefault="003224A3" w:rsidP="73DE735A">
      <w:pPr>
        <w:widowControl w:val="0"/>
        <w:spacing w:after="0"/>
        <w:rPr>
          <w:rFonts w:ascii="Arial" w:eastAsia="Arial" w:hAnsi="Arial" w:cs="Arial"/>
        </w:rPr>
      </w:pPr>
    </w:p>
    <w:p w14:paraId="7184193B" w14:textId="3B0C36A3" w:rsidR="003224A3" w:rsidRPr="001C3DC7" w:rsidRDefault="45FCBF85" w:rsidP="73DE735A">
      <w:pPr>
        <w:widowControl w:val="0"/>
        <w:spacing w:after="0"/>
        <w:rPr>
          <w:rFonts w:ascii="Arial" w:eastAsia="Arial" w:hAnsi="Arial" w:cs="Arial"/>
          <w:lang w:val="en-US"/>
        </w:rPr>
      </w:pPr>
      <w:r w:rsidRPr="001C3DC7">
        <w:rPr>
          <w:rFonts w:ascii="Arial" w:eastAsia="Arial" w:hAnsi="Arial" w:cs="Arial"/>
          <w:lang w:val="en-US"/>
        </w:rPr>
        <w:t>The System</w:t>
      </w:r>
      <w:r w:rsidR="0BF20D25" w:rsidRPr="001C3DC7">
        <w:rPr>
          <w:rFonts w:ascii="Arial" w:eastAsia="Arial" w:hAnsi="Arial" w:cs="Arial"/>
          <w:lang w:val="en-US"/>
        </w:rPr>
        <w:t xml:space="preserve"> must be able to support generation of standard and ad hoc reports</w:t>
      </w:r>
      <w:r w:rsidR="78D04B77" w:rsidRPr="001C3DC7">
        <w:rPr>
          <w:rFonts w:ascii="Arial" w:eastAsia="Arial" w:hAnsi="Arial" w:cs="Arial"/>
          <w:lang w:val="en-US"/>
        </w:rPr>
        <w:t xml:space="preserve"> that comply with ADA accessibility standards described above in Section 3.1(g)</w:t>
      </w:r>
      <w:r w:rsidR="0BF20D25" w:rsidRPr="001C3DC7">
        <w:rPr>
          <w:rFonts w:ascii="Arial" w:eastAsia="Arial" w:hAnsi="Arial" w:cs="Arial"/>
          <w:lang w:val="en-US"/>
        </w:rPr>
        <w:t>. The Contractor must maintain applicable documentation necessary to generate these reports.</w:t>
      </w:r>
    </w:p>
    <w:p w14:paraId="73C8E4FE" w14:textId="77777777" w:rsidR="003224A3" w:rsidRDefault="0BF20D25" w:rsidP="73DE735A">
      <w:pPr>
        <w:widowControl w:val="0"/>
        <w:spacing w:after="0"/>
        <w:rPr>
          <w:rFonts w:ascii="Arial" w:eastAsia="Arial" w:hAnsi="Arial" w:cs="Arial"/>
        </w:rPr>
      </w:pPr>
      <w:r w:rsidRPr="73DE735A">
        <w:rPr>
          <w:rFonts w:ascii="Arial" w:eastAsia="Arial" w:hAnsi="Arial" w:cs="Arial"/>
        </w:rPr>
        <w:t xml:space="preserve"> </w:t>
      </w:r>
    </w:p>
    <w:tbl>
      <w:tblPr>
        <w:tblW w:w="935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top w:w="100" w:type="dxa"/>
          <w:left w:w="100" w:type="dxa"/>
          <w:bottom w:w="100" w:type="dxa"/>
          <w:right w:w="100" w:type="dxa"/>
        </w:tblCellMar>
        <w:tblLook w:val="0600" w:firstRow="0" w:lastRow="0" w:firstColumn="0" w:lastColumn="0" w:noHBand="1" w:noVBand="1"/>
      </w:tblPr>
      <w:tblGrid>
        <w:gridCol w:w="1950"/>
        <w:gridCol w:w="5420"/>
        <w:gridCol w:w="1980"/>
      </w:tblGrid>
      <w:tr w:rsidR="003224A3" w14:paraId="79F2DF18" w14:textId="77777777" w:rsidTr="2BDAA94C">
        <w:tc>
          <w:tcPr>
            <w:tcW w:w="1950" w:type="dxa"/>
            <w:shd w:val="clear" w:color="auto" w:fill="CCCCCC"/>
            <w:tcMar>
              <w:top w:w="100" w:type="dxa"/>
              <w:left w:w="100" w:type="dxa"/>
              <w:bottom w:w="100" w:type="dxa"/>
              <w:right w:w="100" w:type="dxa"/>
            </w:tcMar>
          </w:tcPr>
          <w:p w14:paraId="7D05C826"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Type of Report</w:t>
            </w:r>
          </w:p>
        </w:tc>
        <w:tc>
          <w:tcPr>
            <w:tcW w:w="5420" w:type="dxa"/>
            <w:shd w:val="clear" w:color="auto" w:fill="CCCCCC"/>
            <w:tcMar>
              <w:top w:w="100" w:type="dxa"/>
              <w:left w:w="100" w:type="dxa"/>
              <w:bottom w:w="100" w:type="dxa"/>
              <w:right w:w="100" w:type="dxa"/>
            </w:tcMar>
          </w:tcPr>
          <w:p w14:paraId="61DC5EF3"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Content</w:t>
            </w:r>
          </w:p>
        </w:tc>
        <w:tc>
          <w:tcPr>
            <w:tcW w:w="1980" w:type="dxa"/>
            <w:shd w:val="clear" w:color="auto" w:fill="CCCCCC"/>
            <w:tcMar>
              <w:top w:w="100" w:type="dxa"/>
              <w:left w:w="100" w:type="dxa"/>
              <w:bottom w:w="100" w:type="dxa"/>
              <w:right w:w="100" w:type="dxa"/>
            </w:tcMar>
          </w:tcPr>
          <w:p w14:paraId="5E3387F0"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Frequency</w:t>
            </w:r>
          </w:p>
        </w:tc>
      </w:tr>
      <w:tr w:rsidR="003224A3" w14:paraId="108C894E" w14:textId="77777777" w:rsidTr="2BDAA94C">
        <w:tc>
          <w:tcPr>
            <w:tcW w:w="1950" w:type="dxa"/>
            <w:tcMar>
              <w:top w:w="100" w:type="dxa"/>
              <w:left w:w="100" w:type="dxa"/>
              <w:bottom w:w="100" w:type="dxa"/>
              <w:right w:w="100" w:type="dxa"/>
            </w:tcMar>
          </w:tcPr>
          <w:p w14:paraId="7565A4E9" w14:textId="77777777"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Status Report on Registry Development and Implementation</w:t>
            </w:r>
          </w:p>
        </w:tc>
        <w:tc>
          <w:tcPr>
            <w:tcW w:w="5420" w:type="dxa"/>
            <w:tcMar>
              <w:top w:w="100" w:type="dxa"/>
              <w:left w:w="100" w:type="dxa"/>
              <w:bottom w:w="100" w:type="dxa"/>
              <w:right w:w="100" w:type="dxa"/>
            </w:tcMar>
          </w:tcPr>
          <w:p w14:paraId="57746EF6" w14:textId="77777777" w:rsidR="003224A3" w:rsidRDefault="0BF20D25" w:rsidP="73DE735A">
            <w:pPr>
              <w:widowControl w:val="0"/>
              <w:spacing w:after="0"/>
              <w:rPr>
                <w:rFonts w:ascii="Arial" w:eastAsia="Arial" w:hAnsi="Arial" w:cs="Arial"/>
              </w:rPr>
            </w:pPr>
            <w:r w:rsidRPr="73DE735A">
              <w:rPr>
                <w:rFonts w:ascii="Arial" w:eastAsia="Arial" w:hAnsi="Arial" w:cs="Arial"/>
              </w:rPr>
              <w:t>The status report should describe progress made during the reporting period towards Registry implementation, including any critical tasks or milestones achieved, upcoming milestones, and any risks/barriers to completion</w:t>
            </w:r>
          </w:p>
        </w:tc>
        <w:tc>
          <w:tcPr>
            <w:tcW w:w="1980" w:type="dxa"/>
            <w:tcMar>
              <w:top w:w="100" w:type="dxa"/>
              <w:left w:w="100" w:type="dxa"/>
              <w:bottom w:w="100" w:type="dxa"/>
              <w:right w:w="100" w:type="dxa"/>
            </w:tcMar>
          </w:tcPr>
          <w:p w14:paraId="28D1B7FF" w14:textId="77777777"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Biweekly, over the course of Registry development</w:t>
            </w:r>
          </w:p>
        </w:tc>
      </w:tr>
      <w:tr w:rsidR="17D4324A" w14:paraId="0A293912" w14:textId="77777777" w:rsidTr="2BDAA94C">
        <w:trPr>
          <w:trHeight w:val="300"/>
        </w:trPr>
        <w:tc>
          <w:tcPr>
            <w:tcW w:w="1950" w:type="dxa"/>
            <w:tcMar>
              <w:top w:w="100" w:type="dxa"/>
              <w:left w:w="100" w:type="dxa"/>
              <w:bottom w:w="100" w:type="dxa"/>
              <w:right w:w="100" w:type="dxa"/>
            </w:tcMar>
          </w:tcPr>
          <w:p w14:paraId="54CC92A9" w14:textId="29FDA96B" w:rsidR="004C7C37" w:rsidRDefault="56A39DD2" w:rsidP="73DE735A">
            <w:pPr>
              <w:widowControl w:val="0"/>
              <w:spacing w:after="0"/>
              <w:rPr>
                <w:rFonts w:ascii="Arial" w:eastAsia="Arial" w:hAnsi="Arial" w:cs="Arial"/>
                <w:lang w:val="en-US"/>
              </w:rPr>
            </w:pPr>
            <w:r w:rsidRPr="2BDAA94C">
              <w:rPr>
                <w:rFonts w:ascii="Arial" w:eastAsia="Arial" w:hAnsi="Arial" w:cs="Arial"/>
              </w:rPr>
              <w:t>Physician Program Outcome Reports</w:t>
            </w:r>
          </w:p>
          <w:p w14:paraId="32869172" w14:textId="598A33E5" w:rsidR="17D4324A" w:rsidRDefault="17D4324A" w:rsidP="73DE735A">
            <w:pPr>
              <w:widowControl w:val="0"/>
              <w:spacing w:after="0"/>
              <w:rPr>
                <w:rFonts w:ascii="Arial" w:eastAsia="Arial" w:hAnsi="Arial" w:cs="Arial"/>
              </w:rPr>
            </w:pPr>
          </w:p>
        </w:tc>
        <w:tc>
          <w:tcPr>
            <w:tcW w:w="5420" w:type="dxa"/>
            <w:tcMar>
              <w:top w:w="100" w:type="dxa"/>
              <w:left w:w="100" w:type="dxa"/>
              <w:bottom w:w="100" w:type="dxa"/>
              <w:right w:w="100" w:type="dxa"/>
            </w:tcMar>
          </w:tcPr>
          <w:p w14:paraId="2E62CC11" w14:textId="2FD5227C" w:rsidR="17D4324A" w:rsidRDefault="7A8FD22E" w:rsidP="73DE735A">
            <w:pPr>
              <w:widowControl w:val="0"/>
              <w:spacing w:after="0"/>
              <w:rPr>
                <w:rFonts w:ascii="Arial" w:eastAsia="Arial" w:hAnsi="Arial" w:cs="Arial"/>
                <w:lang w:val="en-US"/>
              </w:rPr>
            </w:pPr>
            <w:r w:rsidRPr="73DE735A">
              <w:rPr>
                <w:rFonts w:ascii="Arial" w:eastAsia="Arial" w:hAnsi="Arial" w:cs="Arial"/>
                <w:lang w:val="en-US"/>
              </w:rPr>
              <w:t xml:space="preserve">Physician </w:t>
            </w:r>
            <w:r w:rsidRPr="73DE735A">
              <w:rPr>
                <w:rFonts w:ascii="Arial" w:eastAsia="Arial" w:hAnsi="Arial" w:cs="Arial"/>
              </w:rPr>
              <w:t xml:space="preserve">Program </w:t>
            </w:r>
            <w:r w:rsidR="4F8F6567" w:rsidRPr="73DE735A">
              <w:rPr>
                <w:rFonts w:ascii="Arial" w:eastAsia="Arial" w:hAnsi="Arial" w:cs="Arial"/>
              </w:rPr>
              <w:t xml:space="preserve">Outcome Reports </w:t>
            </w:r>
            <w:r w:rsidRPr="73DE735A">
              <w:rPr>
                <w:rFonts w:ascii="Arial" w:eastAsia="Arial" w:hAnsi="Arial" w:cs="Arial"/>
                <w:lang w:val="en-US"/>
              </w:rPr>
              <w:t>shall include, but are not limited to:</w:t>
            </w:r>
          </w:p>
          <w:p w14:paraId="6F1D1986" w14:textId="3C322DBC" w:rsidR="17D4324A" w:rsidRDefault="7A8FD22E"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Number of new and total physicians provided incentives</w:t>
            </w:r>
          </w:p>
          <w:p w14:paraId="00750A97" w14:textId="486C972A" w:rsidR="17D4324A" w:rsidRDefault="7A8FD22E" w:rsidP="73DE735A">
            <w:pPr>
              <w:widowControl w:val="0"/>
              <w:numPr>
                <w:ilvl w:val="0"/>
                <w:numId w:val="26"/>
              </w:numPr>
              <w:spacing w:after="0"/>
              <w:rPr>
                <w:rFonts w:ascii="Arial" w:eastAsia="Arial" w:hAnsi="Arial" w:cs="Arial"/>
              </w:rPr>
            </w:pPr>
            <w:r w:rsidRPr="73DE735A">
              <w:rPr>
                <w:rFonts w:ascii="Arial" w:eastAsia="Arial" w:hAnsi="Arial" w:cs="Arial"/>
              </w:rPr>
              <w:t>Number of employers represented</w:t>
            </w:r>
          </w:p>
          <w:p w14:paraId="12CB536B" w14:textId="40DAA318" w:rsidR="17D4324A" w:rsidRDefault="7A8FD22E" w:rsidP="73DE735A">
            <w:pPr>
              <w:widowControl w:val="0"/>
              <w:numPr>
                <w:ilvl w:val="0"/>
                <w:numId w:val="26"/>
              </w:numPr>
              <w:spacing w:after="0"/>
              <w:rPr>
                <w:rFonts w:ascii="Arial" w:eastAsia="Arial" w:hAnsi="Arial" w:cs="Arial"/>
              </w:rPr>
            </w:pPr>
            <w:r w:rsidRPr="73DE735A">
              <w:rPr>
                <w:rFonts w:ascii="Arial" w:eastAsia="Arial" w:hAnsi="Arial" w:cs="Arial"/>
              </w:rPr>
              <w:t>Geographic coverage</w:t>
            </w:r>
            <w:r w:rsidR="26597010" w:rsidRPr="73DE735A">
              <w:rPr>
                <w:rFonts w:ascii="Arial" w:eastAsia="Arial" w:hAnsi="Arial" w:cs="Arial"/>
              </w:rPr>
              <w:t xml:space="preserve"> </w:t>
            </w:r>
          </w:p>
          <w:p w14:paraId="22B90252" w14:textId="6CB07BB3" w:rsidR="17D4324A" w:rsidRDefault="7A8FD22E" w:rsidP="73DE735A">
            <w:pPr>
              <w:widowControl w:val="0"/>
              <w:numPr>
                <w:ilvl w:val="0"/>
                <w:numId w:val="26"/>
              </w:numPr>
              <w:spacing w:after="0"/>
              <w:rPr>
                <w:rFonts w:ascii="Arial" w:eastAsia="Arial" w:hAnsi="Arial" w:cs="Arial"/>
              </w:rPr>
            </w:pPr>
            <w:r w:rsidRPr="73DE735A">
              <w:rPr>
                <w:rFonts w:ascii="Arial" w:eastAsia="Arial" w:hAnsi="Arial" w:cs="Arial"/>
              </w:rPr>
              <w:t>Specialty coverage</w:t>
            </w:r>
            <w:r w:rsidR="675C3B21" w:rsidRPr="73DE735A">
              <w:rPr>
                <w:rFonts w:ascii="Arial" w:eastAsia="Arial" w:hAnsi="Arial" w:cs="Arial"/>
              </w:rPr>
              <w:t xml:space="preserve"> </w:t>
            </w:r>
          </w:p>
          <w:p w14:paraId="4A188805" w14:textId="50A45E60" w:rsidR="17D4324A" w:rsidRDefault="7A8FD22E"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 xml:space="preserve">Total spend on </w:t>
            </w:r>
            <w:r w:rsidR="73EBF686" w:rsidRPr="73DE735A">
              <w:rPr>
                <w:rFonts w:ascii="Arial" w:eastAsia="Arial" w:hAnsi="Arial" w:cs="Arial"/>
                <w:lang w:val="en-US"/>
              </w:rPr>
              <w:t xml:space="preserve">physician </w:t>
            </w:r>
            <w:r w:rsidRPr="73DE735A">
              <w:rPr>
                <w:rFonts w:ascii="Arial" w:eastAsia="Arial" w:hAnsi="Arial" w:cs="Arial"/>
                <w:lang w:val="en-US"/>
              </w:rPr>
              <w:t>i</w:t>
            </w:r>
            <w:r w:rsidRPr="73DE735A">
              <w:rPr>
                <w:rFonts w:ascii="Arial" w:eastAsia="Arial" w:hAnsi="Arial" w:cs="Arial"/>
              </w:rPr>
              <w:t xml:space="preserve">ncentives </w:t>
            </w:r>
            <w:r w:rsidRPr="73DE735A">
              <w:rPr>
                <w:rFonts w:ascii="Arial" w:eastAsia="Arial" w:hAnsi="Arial" w:cs="Arial"/>
                <w:lang w:val="en-US"/>
              </w:rPr>
              <w:t>to date and by each specialty area</w:t>
            </w:r>
          </w:p>
          <w:p w14:paraId="11F3147A" w14:textId="61EF825C" w:rsidR="17D4324A" w:rsidRPr="00464A79" w:rsidRDefault="7A8FD22E"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 xml:space="preserve">Spend progress made towards total </w:t>
            </w:r>
            <w:r w:rsidR="7B079EE4" w:rsidRPr="73DE735A">
              <w:rPr>
                <w:rFonts w:ascii="Arial" w:eastAsia="Arial" w:hAnsi="Arial" w:cs="Arial"/>
                <w:lang w:val="en-US"/>
              </w:rPr>
              <w:t xml:space="preserve">physician incentive program </w:t>
            </w:r>
            <w:r w:rsidRPr="73DE735A">
              <w:rPr>
                <w:rFonts w:ascii="Arial" w:eastAsia="Arial" w:hAnsi="Arial" w:cs="Arial"/>
                <w:lang w:val="en-US"/>
              </w:rPr>
              <w:t xml:space="preserve">budget </w:t>
            </w:r>
            <w:r w:rsidRPr="73DE735A">
              <w:rPr>
                <w:rFonts w:ascii="Arial" w:eastAsia="Arial" w:hAnsi="Arial" w:cs="Arial"/>
              </w:rPr>
              <w:t>(by budget period and total)</w:t>
            </w:r>
          </w:p>
        </w:tc>
        <w:tc>
          <w:tcPr>
            <w:tcW w:w="1980" w:type="dxa"/>
            <w:tcMar>
              <w:top w:w="100" w:type="dxa"/>
              <w:left w:w="100" w:type="dxa"/>
              <w:bottom w:w="100" w:type="dxa"/>
              <w:right w:w="100" w:type="dxa"/>
            </w:tcMar>
          </w:tcPr>
          <w:p w14:paraId="2AAB9EC6" w14:textId="1A4B1632" w:rsidR="17D4324A" w:rsidRDefault="6E2A0BE6" w:rsidP="73DE735A">
            <w:pPr>
              <w:widowControl w:val="0"/>
              <w:spacing w:after="0"/>
              <w:rPr>
                <w:rFonts w:ascii="Arial" w:eastAsia="Arial" w:hAnsi="Arial" w:cs="Arial"/>
              </w:rPr>
            </w:pPr>
            <w:r w:rsidRPr="73DE735A">
              <w:rPr>
                <w:rFonts w:ascii="Arial" w:eastAsia="Arial" w:hAnsi="Arial" w:cs="Arial"/>
              </w:rPr>
              <w:t>Monthly</w:t>
            </w:r>
          </w:p>
        </w:tc>
      </w:tr>
      <w:tr w:rsidR="003224A3" w14:paraId="23662D14" w14:textId="77777777" w:rsidTr="2BDAA94C">
        <w:tc>
          <w:tcPr>
            <w:tcW w:w="1950" w:type="dxa"/>
            <w:tcMar>
              <w:top w:w="100" w:type="dxa"/>
              <w:left w:w="100" w:type="dxa"/>
              <w:bottom w:w="100" w:type="dxa"/>
              <w:right w:w="100" w:type="dxa"/>
            </w:tcMar>
          </w:tcPr>
          <w:p w14:paraId="7A7C3CBD" w14:textId="77777777" w:rsidR="003224A3" w:rsidRDefault="0BF20D25" w:rsidP="73DE735A">
            <w:pPr>
              <w:widowControl w:val="0"/>
              <w:spacing w:after="0"/>
              <w:rPr>
                <w:rFonts w:ascii="Arial" w:eastAsia="Arial" w:hAnsi="Arial" w:cs="Arial"/>
              </w:rPr>
            </w:pPr>
            <w:r w:rsidRPr="73DE735A">
              <w:rPr>
                <w:rFonts w:ascii="Arial" w:eastAsia="Arial" w:hAnsi="Arial" w:cs="Arial"/>
              </w:rPr>
              <w:lastRenderedPageBreak/>
              <w:t>Preceptor Program Outcome Reports</w:t>
            </w:r>
          </w:p>
        </w:tc>
        <w:tc>
          <w:tcPr>
            <w:tcW w:w="5420" w:type="dxa"/>
            <w:tcMar>
              <w:top w:w="100" w:type="dxa"/>
              <w:left w:w="100" w:type="dxa"/>
              <w:bottom w:w="100" w:type="dxa"/>
              <w:right w:w="100" w:type="dxa"/>
            </w:tcMar>
          </w:tcPr>
          <w:p w14:paraId="0B3322D6" w14:textId="7DC1F617" w:rsidR="003224A3" w:rsidRDefault="05AFCA0D" w:rsidP="73DE735A">
            <w:pPr>
              <w:widowControl w:val="0"/>
              <w:spacing w:after="0"/>
              <w:rPr>
                <w:rFonts w:ascii="Arial" w:eastAsia="Arial" w:hAnsi="Arial" w:cs="Arial"/>
                <w:lang w:val="en-US"/>
              </w:rPr>
            </w:pPr>
            <w:r w:rsidRPr="73DE735A">
              <w:rPr>
                <w:rFonts w:ascii="Arial" w:eastAsia="Arial" w:hAnsi="Arial" w:cs="Arial"/>
                <w:lang w:val="en-US"/>
              </w:rPr>
              <w:t>Prece</w:t>
            </w:r>
            <w:r w:rsidRPr="73DE735A">
              <w:rPr>
                <w:rFonts w:ascii="Arial" w:eastAsia="Arial" w:hAnsi="Arial" w:cs="Arial"/>
              </w:rPr>
              <w:t xml:space="preserve">ptor Program </w:t>
            </w:r>
            <w:r w:rsidR="426F353E" w:rsidRPr="73DE735A">
              <w:rPr>
                <w:rFonts w:ascii="Arial" w:eastAsia="Arial" w:hAnsi="Arial" w:cs="Arial"/>
              </w:rPr>
              <w:t xml:space="preserve">Outcome Reports </w:t>
            </w:r>
            <w:proofErr w:type="gramStart"/>
            <w:r w:rsidR="0986C870" w:rsidRPr="73DE735A">
              <w:rPr>
                <w:rFonts w:ascii="Arial" w:eastAsia="Arial" w:hAnsi="Arial" w:cs="Arial"/>
                <w:lang w:val="en-US"/>
              </w:rPr>
              <w:t>shall</w:t>
            </w:r>
            <w:proofErr w:type="gramEnd"/>
            <w:r w:rsidR="0986C870" w:rsidRPr="73DE735A">
              <w:rPr>
                <w:rFonts w:ascii="Arial" w:eastAsia="Arial" w:hAnsi="Arial" w:cs="Arial"/>
                <w:lang w:val="en-US"/>
              </w:rPr>
              <w:t xml:space="preserve"> include, but are not limited to:</w:t>
            </w:r>
          </w:p>
          <w:p w14:paraId="43CC2F1A" w14:textId="48B9FCE0" w:rsidR="003224A3" w:rsidRDefault="0986C870"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 xml:space="preserve">Number of new and total preceptors </w:t>
            </w:r>
            <w:r w:rsidR="66CED54B" w:rsidRPr="73DE735A">
              <w:rPr>
                <w:rFonts w:ascii="Arial" w:eastAsia="Arial" w:hAnsi="Arial" w:cs="Arial"/>
                <w:lang w:val="en-US"/>
              </w:rPr>
              <w:t>registered</w:t>
            </w:r>
            <w:r w:rsidRPr="73DE735A">
              <w:rPr>
                <w:rFonts w:ascii="Arial" w:eastAsia="Arial" w:hAnsi="Arial" w:cs="Arial"/>
                <w:lang w:val="en-US"/>
              </w:rPr>
              <w:t xml:space="preserve"> </w:t>
            </w:r>
          </w:p>
          <w:p w14:paraId="0B37DD9A" w14:textId="77777777" w:rsidR="003224A3" w:rsidRDefault="0BF20D25" w:rsidP="73DE735A">
            <w:pPr>
              <w:widowControl w:val="0"/>
              <w:numPr>
                <w:ilvl w:val="0"/>
                <w:numId w:val="26"/>
              </w:numPr>
              <w:spacing w:after="0"/>
              <w:rPr>
                <w:rFonts w:ascii="Arial" w:eastAsia="Arial" w:hAnsi="Arial" w:cs="Arial"/>
              </w:rPr>
            </w:pPr>
            <w:r w:rsidRPr="73DE735A">
              <w:rPr>
                <w:rFonts w:ascii="Arial" w:eastAsia="Arial" w:hAnsi="Arial" w:cs="Arial"/>
              </w:rPr>
              <w:t>Number of schools and employers represented</w:t>
            </w:r>
          </w:p>
          <w:p w14:paraId="793D18A9" w14:textId="226425CD" w:rsidR="003224A3" w:rsidRDefault="0986C870"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Availability and utilization of preceptors (in total and by profession</w:t>
            </w:r>
            <w:r w:rsidR="787E9E4F" w:rsidRPr="73DE735A">
              <w:rPr>
                <w:rFonts w:ascii="Arial" w:eastAsia="Arial" w:hAnsi="Arial" w:cs="Arial"/>
                <w:lang w:val="en-US"/>
              </w:rPr>
              <w:t>/specialty</w:t>
            </w:r>
            <w:r w:rsidRPr="73DE735A">
              <w:rPr>
                <w:rFonts w:ascii="Arial" w:eastAsia="Arial" w:hAnsi="Arial" w:cs="Arial"/>
                <w:lang w:val="en-US"/>
              </w:rPr>
              <w:t>)</w:t>
            </w:r>
          </w:p>
          <w:p w14:paraId="37E802AE" w14:textId="77777777" w:rsidR="003224A3" w:rsidRDefault="0BF20D25" w:rsidP="73DE735A">
            <w:pPr>
              <w:widowControl w:val="0"/>
              <w:numPr>
                <w:ilvl w:val="0"/>
                <w:numId w:val="26"/>
              </w:numPr>
              <w:spacing w:after="0"/>
              <w:rPr>
                <w:rFonts w:ascii="Arial" w:eastAsia="Arial" w:hAnsi="Arial" w:cs="Arial"/>
              </w:rPr>
            </w:pPr>
            <w:r w:rsidRPr="73DE735A">
              <w:rPr>
                <w:rFonts w:ascii="Arial" w:eastAsia="Arial" w:hAnsi="Arial" w:cs="Arial"/>
              </w:rPr>
              <w:t xml:space="preserve">Geographic coverage </w:t>
            </w:r>
          </w:p>
          <w:p w14:paraId="6966B575" w14:textId="2FB7D53B" w:rsidR="003224A3" w:rsidRDefault="0BF20D25" w:rsidP="73DE735A">
            <w:pPr>
              <w:widowControl w:val="0"/>
              <w:numPr>
                <w:ilvl w:val="0"/>
                <w:numId w:val="26"/>
              </w:numPr>
              <w:spacing w:after="0"/>
              <w:rPr>
                <w:rFonts w:ascii="Arial" w:eastAsia="Arial" w:hAnsi="Arial" w:cs="Arial"/>
              </w:rPr>
            </w:pPr>
            <w:r w:rsidRPr="73DE735A">
              <w:rPr>
                <w:rFonts w:ascii="Arial" w:eastAsia="Arial" w:hAnsi="Arial" w:cs="Arial"/>
              </w:rPr>
              <w:t>Specialty coverage</w:t>
            </w:r>
          </w:p>
          <w:p w14:paraId="1B2AD3A8" w14:textId="18F236D3" w:rsidR="003224A3" w:rsidRDefault="55138B04"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 xml:space="preserve">Total spend on preceptor </w:t>
            </w:r>
            <w:r w:rsidR="7CB5FFEE" w:rsidRPr="73DE735A">
              <w:rPr>
                <w:rFonts w:ascii="Arial" w:eastAsia="Arial" w:hAnsi="Arial" w:cs="Arial"/>
                <w:lang w:val="en-US"/>
              </w:rPr>
              <w:t>i</w:t>
            </w:r>
            <w:r w:rsidR="7CB5FFEE" w:rsidRPr="73DE735A">
              <w:rPr>
                <w:rFonts w:ascii="Arial" w:eastAsia="Arial" w:hAnsi="Arial" w:cs="Arial"/>
              </w:rPr>
              <w:t xml:space="preserve">ncentives </w:t>
            </w:r>
            <w:r w:rsidRPr="73DE735A">
              <w:rPr>
                <w:rFonts w:ascii="Arial" w:eastAsia="Arial" w:hAnsi="Arial" w:cs="Arial"/>
                <w:lang w:val="en-US"/>
              </w:rPr>
              <w:t>to date and by each specialty area</w:t>
            </w:r>
          </w:p>
          <w:p w14:paraId="550691B2" w14:textId="3E9418ED" w:rsidR="003224A3" w:rsidRDefault="0986C870" w:rsidP="73DE735A">
            <w:pPr>
              <w:widowControl w:val="0"/>
              <w:numPr>
                <w:ilvl w:val="0"/>
                <w:numId w:val="26"/>
              </w:numPr>
              <w:spacing w:after="0"/>
              <w:rPr>
                <w:rFonts w:ascii="Arial" w:eastAsia="Arial" w:hAnsi="Arial" w:cs="Arial"/>
                <w:lang w:val="en-US"/>
              </w:rPr>
            </w:pPr>
            <w:r w:rsidRPr="73DE735A">
              <w:rPr>
                <w:rFonts w:ascii="Arial" w:eastAsia="Arial" w:hAnsi="Arial" w:cs="Arial"/>
                <w:lang w:val="en-US"/>
              </w:rPr>
              <w:t xml:space="preserve">Spend progress made towards total preceptorship </w:t>
            </w:r>
            <w:r w:rsidR="631BF9A3" w:rsidRPr="73DE735A">
              <w:rPr>
                <w:rFonts w:ascii="Arial" w:eastAsia="Arial" w:hAnsi="Arial" w:cs="Arial"/>
                <w:lang w:val="en-US"/>
              </w:rPr>
              <w:t xml:space="preserve">incentive program </w:t>
            </w:r>
            <w:r w:rsidRPr="73DE735A">
              <w:rPr>
                <w:rFonts w:ascii="Arial" w:eastAsia="Arial" w:hAnsi="Arial" w:cs="Arial"/>
                <w:lang w:val="en-US"/>
              </w:rPr>
              <w:t xml:space="preserve">budget </w:t>
            </w:r>
            <w:r w:rsidR="117CE007" w:rsidRPr="73DE735A">
              <w:rPr>
                <w:rFonts w:ascii="Arial" w:eastAsia="Arial" w:hAnsi="Arial" w:cs="Arial"/>
              </w:rPr>
              <w:t>(by budget period and total)</w:t>
            </w:r>
          </w:p>
        </w:tc>
        <w:tc>
          <w:tcPr>
            <w:tcW w:w="1980" w:type="dxa"/>
            <w:tcMar>
              <w:top w:w="100" w:type="dxa"/>
              <w:left w:w="100" w:type="dxa"/>
              <w:bottom w:w="100" w:type="dxa"/>
              <w:right w:w="100" w:type="dxa"/>
            </w:tcMar>
          </w:tcPr>
          <w:p w14:paraId="7810464F" w14:textId="77777777"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 xml:space="preserve">Monthly </w:t>
            </w:r>
          </w:p>
        </w:tc>
      </w:tr>
    </w:tbl>
    <w:p w14:paraId="0D5A52B2" w14:textId="5A137FCF" w:rsidR="6EBC8606" w:rsidRDefault="6EBC8606" w:rsidP="73DE735A">
      <w:pPr>
        <w:widowControl w:val="0"/>
        <w:spacing w:after="0"/>
      </w:pPr>
    </w:p>
    <w:p w14:paraId="7D6E0497" w14:textId="77777777" w:rsidR="003224A3" w:rsidRDefault="003224A3" w:rsidP="73DE735A">
      <w:pPr>
        <w:widowControl w:val="0"/>
        <w:pBdr>
          <w:top w:val="nil"/>
          <w:left w:val="nil"/>
          <w:bottom w:val="nil"/>
          <w:right w:val="nil"/>
          <w:between w:val="nil"/>
        </w:pBdr>
        <w:spacing w:after="0"/>
        <w:rPr>
          <w:rFonts w:ascii="Arial" w:eastAsia="Arial" w:hAnsi="Arial" w:cs="Arial"/>
          <w:b/>
          <w:bCs/>
        </w:rPr>
      </w:pPr>
    </w:p>
    <w:p w14:paraId="00B30FF8" w14:textId="2D0C05BB"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b/>
          <w:bCs/>
          <w:lang w:val="en-US"/>
        </w:rPr>
        <w:t xml:space="preserve">State-Generated Reports. </w:t>
      </w:r>
      <w:r w:rsidR="45FCBF85" w:rsidRPr="73DE735A">
        <w:rPr>
          <w:rFonts w:ascii="Arial" w:eastAsia="Arial" w:hAnsi="Arial" w:cs="Arial"/>
          <w:lang w:val="en-US"/>
        </w:rPr>
        <w:t>The System</w:t>
      </w:r>
      <w:r w:rsidRPr="73DE735A">
        <w:rPr>
          <w:rFonts w:ascii="Arial" w:eastAsia="Arial" w:hAnsi="Arial" w:cs="Arial"/>
          <w:lang w:val="en-US"/>
        </w:rPr>
        <w:t xml:space="preserve"> shall provide IDOH the ability to independently create their own reports to meet query and reporting needs without the assistance of the Contractor, although the Contractor shall support data pulls requested by the State if the State team needs technical assistance. </w:t>
      </w:r>
      <w:r w:rsidR="45FCBF85" w:rsidRPr="73DE735A">
        <w:rPr>
          <w:rFonts w:ascii="Arial" w:eastAsia="Arial" w:hAnsi="Arial" w:cs="Arial"/>
          <w:lang w:val="en-US"/>
        </w:rPr>
        <w:t>The System</w:t>
      </w:r>
      <w:r w:rsidRPr="73DE735A">
        <w:rPr>
          <w:rFonts w:ascii="Arial" w:eastAsia="Arial" w:hAnsi="Arial" w:cs="Arial"/>
          <w:lang w:val="en-US"/>
        </w:rPr>
        <w:t xml:space="preserve"> shall allow for user-level based access to a variety of data types (e.g., demographic data, immunization data, inventory data) to create new reports. </w:t>
      </w:r>
    </w:p>
    <w:p w14:paraId="70783AFD"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67444D66" w14:textId="6287DAE1" w:rsidR="43070C8B" w:rsidRDefault="22D76680" w:rsidP="73DE735A">
      <w:pPr>
        <w:widowControl w:val="0"/>
        <w:pBdr>
          <w:top w:val="nil"/>
          <w:left w:val="nil"/>
          <w:bottom w:val="nil"/>
          <w:right w:val="nil"/>
          <w:between w:val="nil"/>
        </w:pBdr>
        <w:spacing w:after="0"/>
        <w:rPr>
          <w:rFonts w:ascii="Arial" w:eastAsia="Arial" w:hAnsi="Arial" w:cs="Arial"/>
          <w:b/>
          <w:bCs/>
          <w:lang w:val="en-US"/>
        </w:rPr>
      </w:pPr>
      <w:r w:rsidRPr="73DE735A">
        <w:rPr>
          <w:rFonts w:ascii="Arial" w:eastAsia="Arial" w:hAnsi="Arial" w:cs="Arial"/>
          <w:b/>
          <w:bCs/>
          <w:lang w:val="en-US"/>
        </w:rPr>
        <w:t>Tax Reports</w:t>
      </w:r>
    </w:p>
    <w:p w14:paraId="0000E721" w14:textId="702D3888" w:rsidR="43070C8B" w:rsidRDefault="22D76680"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 shall develop the applicable tax files on an annual basis for the physician and preceptor incentive</w:t>
      </w:r>
      <w:r w:rsidR="715EBC84" w:rsidRPr="73DE735A">
        <w:rPr>
          <w:rFonts w:ascii="Arial" w:eastAsia="Arial" w:hAnsi="Arial" w:cs="Arial"/>
          <w:lang w:val="en-US"/>
        </w:rPr>
        <w:t xml:space="preserve"> recipients</w:t>
      </w:r>
      <w:r w:rsidRPr="73DE735A">
        <w:rPr>
          <w:rFonts w:ascii="Arial" w:eastAsia="Arial" w:hAnsi="Arial" w:cs="Arial"/>
          <w:lang w:val="en-US"/>
        </w:rPr>
        <w:t xml:space="preserve">. These tax files will be made available </w:t>
      </w:r>
      <w:r w:rsidR="7B12F5F0" w:rsidRPr="73DE735A">
        <w:rPr>
          <w:rFonts w:ascii="Arial" w:eastAsia="Arial" w:hAnsi="Arial" w:cs="Arial"/>
          <w:lang w:val="en-US"/>
        </w:rPr>
        <w:t>no later than</w:t>
      </w:r>
      <w:r w:rsidR="0D3CFB75" w:rsidRPr="73DE735A">
        <w:rPr>
          <w:rFonts w:ascii="Arial" w:eastAsia="Arial" w:hAnsi="Arial" w:cs="Arial"/>
          <w:lang w:val="en-US"/>
        </w:rPr>
        <w:t xml:space="preserve"> </w:t>
      </w:r>
      <w:r w:rsidR="7B12F5F0" w:rsidRPr="73DE735A">
        <w:rPr>
          <w:rFonts w:ascii="Arial" w:eastAsia="Arial" w:hAnsi="Arial" w:cs="Arial"/>
          <w:lang w:val="en-US"/>
        </w:rPr>
        <w:t>January 31</w:t>
      </w:r>
      <w:r w:rsidR="7B12F5F0" w:rsidRPr="73DE735A">
        <w:rPr>
          <w:rFonts w:ascii="Arial" w:eastAsia="Arial" w:hAnsi="Arial" w:cs="Arial"/>
          <w:vertAlign w:val="superscript"/>
          <w:lang w:val="en-US"/>
        </w:rPr>
        <w:t>st</w:t>
      </w:r>
      <w:r w:rsidR="7B12F5F0" w:rsidRPr="73DE735A">
        <w:rPr>
          <w:rFonts w:ascii="Arial" w:eastAsia="Arial" w:hAnsi="Arial" w:cs="Arial"/>
          <w:lang w:val="en-US"/>
        </w:rPr>
        <w:t xml:space="preserve"> </w:t>
      </w:r>
      <w:r w:rsidR="28C7614B" w:rsidRPr="73DE735A">
        <w:rPr>
          <w:rFonts w:ascii="Arial" w:eastAsia="Arial" w:hAnsi="Arial" w:cs="Arial"/>
          <w:lang w:val="en-US"/>
        </w:rPr>
        <w:t xml:space="preserve">of the applicable tax year. </w:t>
      </w:r>
    </w:p>
    <w:p w14:paraId="6B931ED2" w14:textId="151B0C02" w:rsidR="4A4A52FE" w:rsidRDefault="4A4A52FE" w:rsidP="73DE735A">
      <w:pPr>
        <w:widowControl w:val="0"/>
        <w:pBdr>
          <w:top w:val="nil"/>
          <w:left w:val="nil"/>
          <w:bottom w:val="nil"/>
          <w:right w:val="nil"/>
          <w:between w:val="nil"/>
        </w:pBdr>
        <w:spacing w:after="0"/>
        <w:rPr>
          <w:rFonts w:ascii="Arial" w:eastAsia="Arial" w:hAnsi="Arial" w:cs="Arial"/>
          <w:b/>
          <w:bCs/>
          <w:lang w:val="en-US"/>
        </w:rPr>
      </w:pPr>
    </w:p>
    <w:p w14:paraId="4F7BE7F5"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b/>
          <w:bCs/>
          <w:lang w:val="en-US"/>
        </w:rPr>
        <w:t xml:space="preserve">Ad Hoc Reports/Dashboards. </w:t>
      </w:r>
      <w:r w:rsidRPr="73DE735A">
        <w:rPr>
          <w:rFonts w:ascii="Arial" w:eastAsia="Arial" w:hAnsi="Arial" w:cs="Arial"/>
          <w:lang w:val="en-US"/>
        </w:rPr>
        <w:t>The Contractor shall develop ad hoc reports and dashboards at the request of the State. Deadlines shall be determined by the State according to a scale of urgency.</w:t>
      </w:r>
    </w:p>
    <w:p w14:paraId="5F7E8488" w14:textId="77777777" w:rsidR="003224A3" w:rsidRDefault="0BF20D25" w:rsidP="73DE735A">
      <w:pPr>
        <w:widowControl w:val="0"/>
        <w:numPr>
          <w:ilvl w:val="0"/>
          <w:numId w:val="2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Type 1: 24 business hours turnaround time</w:t>
      </w:r>
    </w:p>
    <w:p w14:paraId="13AF5024" w14:textId="77777777" w:rsidR="003224A3" w:rsidRDefault="0BF20D25" w:rsidP="73DE735A">
      <w:pPr>
        <w:widowControl w:val="0"/>
        <w:numPr>
          <w:ilvl w:val="0"/>
          <w:numId w:val="2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Type 2: Two (2) business days turnaround time</w:t>
      </w:r>
    </w:p>
    <w:p w14:paraId="47A23CC9" w14:textId="77777777" w:rsidR="003224A3" w:rsidRDefault="0BF20D25" w:rsidP="73DE735A">
      <w:pPr>
        <w:widowControl w:val="0"/>
        <w:numPr>
          <w:ilvl w:val="0"/>
          <w:numId w:val="2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Type 3: Five (5) business days turnaround time</w:t>
      </w:r>
    </w:p>
    <w:p w14:paraId="3602BE57" w14:textId="77777777" w:rsidR="003224A3" w:rsidRDefault="003224A3" w:rsidP="73DE735A">
      <w:pPr>
        <w:widowControl w:val="0"/>
        <w:spacing w:after="0"/>
        <w:rPr>
          <w:rFonts w:ascii="Arial" w:eastAsia="Arial" w:hAnsi="Arial" w:cs="Arial"/>
        </w:rPr>
      </w:pPr>
    </w:p>
    <w:p w14:paraId="224CE8D9"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b/>
          <w:bCs/>
          <w:lang w:val="en-US"/>
        </w:rPr>
        <w:t xml:space="preserve">Compliance Reports. </w:t>
      </w:r>
      <w:r w:rsidRPr="73DE735A">
        <w:rPr>
          <w:rFonts w:ascii="Arial" w:eastAsia="Arial" w:hAnsi="Arial" w:cs="Arial"/>
          <w:lang w:val="en-US"/>
        </w:rPr>
        <w:t>The Contractor shall maintain necessary documentation and records and prepare any applicable reports necessary to be compliant with State and federal policy. This includes but is not limited to maintaining complete and accurate records for audit and compliance purposes and preparing applicable tax reporting forms or data requests. Deadlines shall be determined by the State according to a scale of urgency.</w:t>
      </w:r>
    </w:p>
    <w:p w14:paraId="7B8D8D1E" w14:textId="77777777" w:rsidR="003224A3" w:rsidRDefault="003224A3" w:rsidP="73DE735A">
      <w:pPr>
        <w:widowControl w:val="0"/>
        <w:spacing w:after="0"/>
        <w:rPr>
          <w:rFonts w:ascii="Arial" w:eastAsia="Arial" w:hAnsi="Arial" w:cs="Arial"/>
        </w:rPr>
      </w:pPr>
    </w:p>
    <w:p w14:paraId="006BB243" w14:textId="77777777" w:rsidR="003224A3" w:rsidRDefault="003224A3" w:rsidP="73DE735A">
      <w:pPr>
        <w:widowControl w:val="0"/>
        <w:spacing w:after="0"/>
        <w:rPr>
          <w:rFonts w:ascii="Arial" w:eastAsia="Arial" w:hAnsi="Arial" w:cs="Arial"/>
        </w:rPr>
      </w:pPr>
    </w:p>
    <w:p w14:paraId="3EA25948" w14:textId="14ABA224" w:rsidR="003224A3" w:rsidRDefault="609809E2" w:rsidP="2BDAA94C">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2BDAA94C">
        <w:rPr>
          <w:color w:val="000000" w:themeColor="text1"/>
        </w:rPr>
        <w:t xml:space="preserve">System </w:t>
      </w:r>
      <w:r w:rsidR="2F89DA9F" w:rsidRPr="2BDAA94C">
        <w:rPr>
          <w:color w:val="000000" w:themeColor="text1"/>
        </w:rPr>
        <w:t xml:space="preserve">Design, Development, and </w:t>
      </w:r>
      <w:r w:rsidRPr="2BDAA94C">
        <w:rPr>
          <w:color w:val="000000" w:themeColor="text1"/>
        </w:rPr>
        <w:t>Implementation</w:t>
      </w:r>
    </w:p>
    <w:p w14:paraId="7547E7AF" w14:textId="77777777" w:rsidR="003224A3" w:rsidRDefault="003224A3" w:rsidP="73DE735A">
      <w:pPr>
        <w:widowControl w:val="0"/>
        <w:pBdr>
          <w:top w:val="nil"/>
          <w:left w:val="nil"/>
          <w:bottom w:val="nil"/>
          <w:right w:val="nil"/>
          <w:between w:val="nil"/>
        </w:pBdr>
        <w:spacing w:after="0"/>
      </w:pPr>
    </w:p>
    <w:p w14:paraId="33B2854A" w14:textId="5D28FEB0" w:rsidR="451C7534" w:rsidRDefault="2F1E2DFF"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Contractor shall use industry‑standard Agile or Hybrid‑Agile SDLC practices to implement the System and all future enhancements. The Contractor shall maintain all project deliverables </w:t>
      </w:r>
      <w:r w:rsidRPr="73DE735A">
        <w:rPr>
          <w:rFonts w:ascii="Arial" w:eastAsia="Arial" w:hAnsi="Arial" w:cs="Arial"/>
          <w:lang w:val="en-US"/>
        </w:rPr>
        <w:lastRenderedPageBreak/>
        <w:t xml:space="preserve">and artifacts within </w:t>
      </w:r>
      <w:r w:rsidR="369B8E56" w:rsidRPr="73DE735A">
        <w:rPr>
          <w:rFonts w:ascii="Arial" w:eastAsia="Arial" w:hAnsi="Arial" w:cs="Arial"/>
          <w:lang w:val="en-US"/>
        </w:rPr>
        <w:t xml:space="preserve">the State’s </w:t>
      </w:r>
      <w:r w:rsidRPr="73DE735A">
        <w:rPr>
          <w:rFonts w:ascii="Arial" w:eastAsia="Arial" w:hAnsi="Arial" w:cs="Arial"/>
          <w:lang w:val="en-US"/>
        </w:rPr>
        <w:t xml:space="preserve">designated repository or ALM platform, while also proposing any lifecycle management or DevOps tools they intend to use. The Contractor shall produce and maintain required SDLC artifacts, including requirements, user stories with acceptance criteria, design documentation, test plans, and release notes, and shall support </w:t>
      </w:r>
      <w:r w:rsidR="446590F4" w:rsidRPr="73DE735A">
        <w:rPr>
          <w:rFonts w:ascii="Arial" w:eastAsia="Arial" w:hAnsi="Arial" w:cs="Arial"/>
          <w:lang w:val="en-US"/>
        </w:rPr>
        <w:t xml:space="preserve">the State </w:t>
      </w:r>
      <w:r w:rsidRPr="73DE735A">
        <w:rPr>
          <w:rFonts w:ascii="Arial" w:eastAsia="Arial" w:hAnsi="Arial" w:cs="Arial"/>
          <w:lang w:val="en-US"/>
        </w:rPr>
        <w:t xml:space="preserve">in requirements validation and ongoing backlog refinement. The Contractor shall follow agreed sprint cadences, provide demonstrations of work completed, and ensure all deliverables satisfy the established Definition of Done. The Contractor’s proposal shall clearly describe its methodology, staffing approach, and tool usage sufficient for </w:t>
      </w:r>
      <w:r w:rsidR="0AB9C085" w:rsidRPr="73DE735A">
        <w:rPr>
          <w:rFonts w:ascii="Arial" w:eastAsia="Arial" w:hAnsi="Arial" w:cs="Arial"/>
          <w:lang w:val="en-US"/>
        </w:rPr>
        <w:t xml:space="preserve">the State </w:t>
      </w:r>
      <w:r w:rsidRPr="73DE735A">
        <w:rPr>
          <w:rFonts w:ascii="Arial" w:eastAsia="Arial" w:hAnsi="Arial" w:cs="Arial"/>
          <w:lang w:val="en-US"/>
        </w:rPr>
        <w:t>to evaluate its technical approach.</w:t>
      </w:r>
    </w:p>
    <w:p w14:paraId="4F9A8F8F" w14:textId="77777777" w:rsidR="003224A3" w:rsidRDefault="003224A3" w:rsidP="73DE735A">
      <w:pPr>
        <w:pStyle w:val="Heading2"/>
        <w:keepNext w:val="0"/>
        <w:keepLines w:val="0"/>
        <w:widowControl w:val="0"/>
        <w:pBdr>
          <w:top w:val="nil"/>
          <w:left w:val="nil"/>
          <w:bottom w:val="nil"/>
          <w:right w:val="nil"/>
          <w:between w:val="nil"/>
        </w:pBdr>
        <w:spacing w:line="259" w:lineRule="auto"/>
        <w:ind w:left="1080" w:firstLine="0"/>
      </w:pPr>
    </w:p>
    <w:p w14:paraId="77823B03"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pPr>
      <w:r>
        <w:t>Project Kick Off</w:t>
      </w:r>
    </w:p>
    <w:p w14:paraId="5A1EC8AA"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6A051538" w14:textId="074EA510"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Contractor will conduct a project kickoff within the first five </w:t>
      </w:r>
      <w:r w:rsidR="7EEEEBA2" w:rsidRPr="73DE735A">
        <w:rPr>
          <w:rFonts w:ascii="Arial" w:eastAsia="Arial" w:hAnsi="Arial" w:cs="Arial"/>
          <w:lang w:val="en-US"/>
        </w:rPr>
        <w:t>(5)</w:t>
      </w:r>
      <w:r w:rsidR="7EEEEBA2" w:rsidRPr="73DE735A">
        <w:rPr>
          <w:rFonts w:ascii="Arial" w:eastAsia="Arial" w:hAnsi="Arial" w:cs="Arial"/>
        </w:rPr>
        <w:t xml:space="preserve"> </w:t>
      </w:r>
      <w:r w:rsidRPr="73DE735A">
        <w:rPr>
          <w:rFonts w:ascii="Arial" w:eastAsia="Arial" w:hAnsi="Arial" w:cs="Arial"/>
          <w:lang w:val="en-US"/>
        </w:rPr>
        <w:t>business days of the project. The meeting will cover items including</w:t>
      </w:r>
      <w:r w:rsidR="3468C0B8" w:rsidRPr="73DE735A">
        <w:rPr>
          <w:rFonts w:ascii="Arial" w:eastAsia="Arial" w:hAnsi="Arial" w:cs="Arial"/>
          <w:lang w:val="en-US"/>
        </w:rPr>
        <w:t>,</w:t>
      </w:r>
      <w:r w:rsidRPr="73DE735A">
        <w:rPr>
          <w:rFonts w:ascii="Arial" w:eastAsia="Arial" w:hAnsi="Arial" w:cs="Arial"/>
          <w:lang w:val="en-US"/>
        </w:rPr>
        <w:t xml:space="preserve"> but not limited to:</w:t>
      </w:r>
    </w:p>
    <w:p w14:paraId="600C0206" w14:textId="77777777" w:rsidR="003224A3" w:rsidRPr="00464A79" w:rsidRDefault="0BF20D25" w:rsidP="73DE735A">
      <w:pPr>
        <w:pStyle w:val="ListParagraph"/>
        <w:widowControl w:val="0"/>
        <w:numPr>
          <w:ilvl w:val="0"/>
          <w:numId w:val="30"/>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Review and confirmation of the Project Schedule</w:t>
      </w:r>
    </w:p>
    <w:p w14:paraId="47B6839C" w14:textId="77777777" w:rsidR="003224A3" w:rsidRPr="00464A79" w:rsidRDefault="0BF20D25" w:rsidP="73DE735A">
      <w:pPr>
        <w:pStyle w:val="ListParagraph"/>
        <w:widowControl w:val="0"/>
        <w:numPr>
          <w:ilvl w:val="0"/>
          <w:numId w:val="30"/>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Preparation for Requirements Validation activities</w:t>
      </w:r>
    </w:p>
    <w:p w14:paraId="3FE3D2EF" w14:textId="77777777" w:rsidR="003224A3" w:rsidRDefault="003224A3" w:rsidP="73DE735A">
      <w:pPr>
        <w:pStyle w:val="Heading2"/>
        <w:keepNext w:val="0"/>
        <w:keepLines w:val="0"/>
        <w:widowControl w:val="0"/>
        <w:pBdr>
          <w:top w:val="nil"/>
          <w:left w:val="nil"/>
          <w:bottom w:val="nil"/>
          <w:right w:val="nil"/>
          <w:between w:val="nil"/>
        </w:pBdr>
        <w:spacing w:line="259" w:lineRule="auto"/>
        <w:ind w:left="-360" w:firstLine="0"/>
      </w:pPr>
    </w:p>
    <w:p w14:paraId="221FFDCF" w14:textId="11C2D1E0"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Requirements</w:t>
      </w:r>
    </w:p>
    <w:p w14:paraId="40589FA7" w14:textId="77777777" w:rsidR="003224A3" w:rsidRDefault="003224A3" w:rsidP="73DE735A">
      <w:pPr>
        <w:pStyle w:val="Heading2"/>
        <w:keepNext w:val="0"/>
        <w:keepLines w:val="0"/>
        <w:widowControl w:val="0"/>
        <w:spacing w:line="259" w:lineRule="auto"/>
        <w:ind w:left="-360" w:firstLine="0"/>
      </w:pPr>
    </w:p>
    <w:p w14:paraId="22F19F03"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 shall be responsible for the following activities. Deliverables are underlined.</w:t>
      </w:r>
    </w:p>
    <w:p w14:paraId="2A6E0BA9"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5AC21681"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rPr>
        <w:t>Meet with State staff to gather input.</w:t>
      </w:r>
    </w:p>
    <w:p w14:paraId="62E630F9"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rPr>
        <w:t xml:space="preserve">Create detailed functional and technical requirements and compile a </w:t>
      </w:r>
      <w:r w:rsidRPr="73DE735A">
        <w:rPr>
          <w:rFonts w:ascii="Arial" w:eastAsia="Arial" w:hAnsi="Arial" w:cs="Arial"/>
          <w:u w:val="single"/>
        </w:rPr>
        <w:t>Requirements Traceability Matrix</w:t>
      </w:r>
      <w:r w:rsidRPr="73DE735A">
        <w:rPr>
          <w:rFonts w:ascii="Arial" w:eastAsia="Arial" w:hAnsi="Arial" w:cs="Arial"/>
        </w:rPr>
        <w:t>.</w:t>
      </w:r>
    </w:p>
    <w:p w14:paraId="33F19FB1"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lang w:val="en-US"/>
        </w:rPr>
      </w:pPr>
      <w:r w:rsidRPr="73DE735A">
        <w:rPr>
          <w:rFonts w:ascii="Arial" w:eastAsia="Arial" w:hAnsi="Arial" w:cs="Arial"/>
          <w:lang w:val="en-US"/>
        </w:rPr>
        <w:t xml:space="preserve">Create </w:t>
      </w:r>
      <w:r w:rsidRPr="73DE735A">
        <w:rPr>
          <w:rFonts w:ascii="Arial" w:eastAsia="Arial" w:hAnsi="Arial" w:cs="Arial"/>
          <w:u w:val="single"/>
          <w:lang w:val="en-US"/>
        </w:rPr>
        <w:t>process flows</w:t>
      </w:r>
      <w:r w:rsidRPr="73DE735A">
        <w:rPr>
          <w:rFonts w:ascii="Arial" w:eastAsia="Arial" w:hAnsi="Arial" w:cs="Arial"/>
          <w:lang w:val="en-US"/>
        </w:rPr>
        <w:t xml:space="preserve"> and </w:t>
      </w:r>
      <w:r w:rsidRPr="73DE735A">
        <w:rPr>
          <w:rFonts w:ascii="Arial" w:eastAsia="Arial" w:hAnsi="Arial" w:cs="Arial"/>
          <w:u w:val="single"/>
          <w:lang w:val="en-US"/>
        </w:rPr>
        <w:t>user stories</w:t>
      </w:r>
      <w:r w:rsidRPr="73DE735A">
        <w:rPr>
          <w:rFonts w:ascii="Arial" w:eastAsia="Arial" w:hAnsi="Arial" w:cs="Arial"/>
          <w:lang w:val="en-US"/>
        </w:rPr>
        <w:t xml:space="preserve"> to assist in the design and development efforts.</w:t>
      </w:r>
    </w:p>
    <w:p w14:paraId="57881DF8"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rPr>
        <w:t>Manage and update the requirements documents throughout the term of the Contract.</w:t>
      </w:r>
    </w:p>
    <w:p w14:paraId="1BF296AD"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lang w:val="en-US"/>
        </w:rPr>
      </w:pPr>
      <w:r w:rsidRPr="73DE735A">
        <w:rPr>
          <w:rFonts w:ascii="Arial" w:eastAsia="Arial" w:hAnsi="Arial" w:cs="Arial"/>
          <w:lang w:val="en-US"/>
        </w:rPr>
        <w:t xml:space="preserve">Perform a gap analysis against the Contractor’s solution, identify gaps, and define customization options and processes. Deliver a </w:t>
      </w:r>
      <w:r w:rsidRPr="73DE735A">
        <w:rPr>
          <w:rFonts w:ascii="Arial" w:eastAsia="Arial" w:hAnsi="Arial" w:cs="Arial"/>
          <w:u w:val="single"/>
          <w:lang w:val="en-US"/>
        </w:rPr>
        <w:t>Gap Analysis Report</w:t>
      </w:r>
      <w:r w:rsidRPr="73DE735A">
        <w:rPr>
          <w:rFonts w:ascii="Arial" w:eastAsia="Arial" w:hAnsi="Arial" w:cs="Arial"/>
          <w:lang w:val="en-US"/>
        </w:rPr>
        <w:t xml:space="preserve"> identifying system configuration and development needs</w:t>
      </w:r>
    </w:p>
    <w:p w14:paraId="448B2DAF"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rPr>
        <w:t>Based on the results of the review, the State, in conjunction with the Contractor, shall make decisions on how the gaps will be addressed.</w:t>
      </w:r>
    </w:p>
    <w:p w14:paraId="2A646D50" w14:textId="77777777" w:rsidR="003224A3" w:rsidRDefault="0BF20D25" w:rsidP="73DE735A">
      <w:pPr>
        <w:pStyle w:val="ListParagraph"/>
        <w:widowControl w:val="0"/>
        <w:numPr>
          <w:ilvl w:val="0"/>
          <w:numId w:val="1"/>
        </w:numPr>
        <w:pBdr>
          <w:top w:val="nil"/>
          <w:left w:val="nil"/>
          <w:bottom w:val="nil"/>
          <w:right w:val="nil"/>
          <w:between w:val="nil"/>
        </w:pBdr>
        <w:spacing w:after="0"/>
        <w:ind w:left="360"/>
        <w:contextualSpacing w:val="0"/>
        <w:rPr>
          <w:rFonts w:ascii="Arial" w:eastAsia="Arial" w:hAnsi="Arial" w:cs="Arial"/>
          <w:lang w:val="en-US"/>
        </w:rPr>
      </w:pPr>
      <w:r w:rsidRPr="73DE735A">
        <w:rPr>
          <w:rFonts w:ascii="Arial" w:eastAsia="Arial" w:hAnsi="Arial" w:cs="Arial"/>
          <w:lang w:val="en-US"/>
        </w:rPr>
        <w:t xml:space="preserve">Develop a </w:t>
      </w:r>
      <w:r w:rsidRPr="73DE735A">
        <w:rPr>
          <w:rFonts w:ascii="Arial" w:eastAsia="Arial" w:hAnsi="Arial" w:cs="Arial"/>
          <w:u w:val="single"/>
          <w:lang w:val="en-US"/>
        </w:rPr>
        <w:t>Glossary</w:t>
      </w:r>
      <w:r w:rsidRPr="73DE735A">
        <w:rPr>
          <w:rFonts w:ascii="Arial" w:eastAsia="Arial" w:hAnsi="Arial" w:cs="Arial"/>
          <w:lang w:val="en-US"/>
        </w:rPr>
        <w:t xml:space="preserve"> of terms and acronyms to accompany requirements documents</w:t>
      </w:r>
    </w:p>
    <w:p w14:paraId="69C26EA0" w14:textId="77777777" w:rsidR="003224A3" w:rsidRDefault="003224A3" w:rsidP="73DE735A">
      <w:pPr>
        <w:widowControl w:val="0"/>
        <w:pBdr>
          <w:top w:val="nil"/>
          <w:left w:val="nil"/>
          <w:bottom w:val="nil"/>
          <w:right w:val="nil"/>
          <w:between w:val="nil"/>
        </w:pBdr>
        <w:spacing w:after="0"/>
        <w:rPr>
          <w:rFonts w:ascii="Arial" w:eastAsia="Arial" w:hAnsi="Arial" w:cs="Arial"/>
          <w:u w:val="single"/>
        </w:rPr>
      </w:pPr>
    </w:p>
    <w:p w14:paraId="631AE4C9"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Design</w:t>
      </w:r>
    </w:p>
    <w:p w14:paraId="19C7EC1B"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25B98FAB"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 shall be responsible for the following activities. Deliverables are underlined.</w:t>
      </w:r>
    </w:p>
    <w:p w14:paraId="5AC94E03" w14:textId="77777777" w:rsidR="003224A3" w:rsidRDefault="003224A3" w:rsidP="73DE735A">
      <w:pPr>
        <w:widowControl w:val="0"/>
        <w:pBdr>
          <w:top w:val="nil"/>
          <w:left w:val="nil"/>
          <w:bottom w:val="nil"/>
          <w:right w:val="nil"/>
          <w:between w:val="nil"/>
        </w:pBdr>
        <w:spacing w:after="0"/>
        <w:ind w:left="360"/>
        <w:rPr>
          <w:rFonts w:ascii="Arial" w:eastAsia="Arial" w:hAnsi="Arial" w:cs="Arial"/>
        </w:rPr>
      </w:pPr>
    </w:p>
    <w:p w14:paraId="77C2C073" w14:textId="77777777" w:rsidR="003224A3" w:rsidRDefault="0BF20D25" w:rsidP="73DE735A">
      <w:pPr>
        <w:widowControl w:val="0"/>
        <w:numPr>
          <w:ilvl w:val="0"/>
          <w:numId w:val="1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Organize and conduct design sessions with stakeholders and other subject matter experts to develop the detailed system design.</w:t>
      </w:r>
    </w:p>
    <w:p w14:paraId="055DE32F" w14:textId="77777777" w:rsidR="003224A3" w:rsidRDefault="0BF20D25" w:rsidP="73DE735A">
      <w:pPr>
        <w:widowControl w:val="0"/>
        <w:numPr>
          <w:ilvl w:val="0"/>
          <w:numId w:val="1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Lead architecture and design discussions. Factor in user interface (UI) and user experience (UX) considerations into user workflow and screen designs.</w:t>
      </w:r>
    </w:p>
    <w:p w14:paraId="7DE128A9" w14:textId="77777777" w:rsidR="003224A3" w:rsidRDefault="0BF20D25" w:rsidP="73DE735A">
      <w:pPr>
        <w:widowControl w:val="0"/>
        <w:numPr>
          <w:ilvl w:val="0"/>
          <w:numId w:val="15"/>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Develop </w:t>
      </w:r>
      <w:r w:rsidRPr="73DE735A">
        <w:rPr>
          <w:rFonts w:ascii="Arial" w:eastAsia="Arial" w:hAnsi="Arial" w:cs="Arial"/>
          <w:u w:val="single"/>
        </w:rPr>
        <w:t>design documents</w:t>
      </w:r>
      <w:r w:rsidRPr="73DE735A">
        <w:rPr>
          <w:rFonts w:ascii="Arial" w:eastAsia="Arial" w:hAnsi="Arial" w:cs="Arial"/>
        </w:rPr>
        <w:t>, including System Architecture Design, interface design, reports design, functional design (include business rules documentation where applicable), technical environment specifications, and System Security Plan.</w:t>
      </w:r>
    </w:p>
    <w:p w14:paraId="41E1CA24"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0E148C8A" w14:textId="77777777"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State approval of all design documents must be obtained prior to commencement of development/configuration.</w:t>
      </w:r>
    </w:p>
    <w:p w14:paraId="45604C38" w14:textId="77777777" w:rsidR="003224A3" w:rsidRDefault="003224A3" w:rsidP="73DE735A">
      <w:pPr>
        <w:widowControl w:val="0"/>
        <w:spacing w:after="0"/>
        <w:rPr>
          <w:rFonts w:ascii="Arial" w:eastAsia="Arial" w:hAnsi="Arial" w:cs="Arial"/>
        </w:rPr>
      </w:pPr>
    </w:p>
    <w:p w14:paraId="1A58E221"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Development</w:t>
      </w:r>
    </w:p>
    <w:p w14:paraId="5EE7C109"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7BE5672F"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Contractor’s development approach must incorporate appropriate government and industry best practices and be in accordance with the approved standards. The Contractor shall be responsible for the following activities. Deliverables are underlined.</w:t>
      </w:r>
    </w:p>
    <w:p w14:paraId="2AB46C03"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66A08555" w14:textId="77777777" w:rsidR="003224A3" w:rsidRDefault="0BF20D25" w:rsidP="73DE735A">
      <w:pPr>
        <w:widowControl w:val="0"/>
        <w:numPr>
          <w:ilvl w:val="0"/>
          <w:numId w:val="14"/>
        </w:numPr>
        <w:spacing w:after="0"/>
        <w:ind w:left="360"/>
        <w:rPr>
          <w:rFonts w:ascii="Arial" w:eastAsia="Arial" w:hAnsi="Arial" w:cs="Arial"/>
        </w:rPr>
      </w:pPr>
      <w:r w:rsidRPr="73DE735A">
        <w:rPr>
          <w:rFonts w:ascii="Arial" w:eastAsia="Arial" w:hAnsi="Arial" w:cs="Arial"/>
        </w:rPr>
        <w:t xml:space="preserve">Develop a </w:t>
      </w:r>
      <w:r w:rsidRPr="73DE735A">
        <w:rPr>
          <w:rFonts w:ascii="Arial" w:eastAsia="Arial" w:hAnsi="Arial" w:cs="Arial"/>
          <w:u w:val="single"/>
        </w:rPr>
        <w:t>Configuration Management Plan</w:t>
      </w:r>
      <w:r w:rsidRPr="73DE735A">
        <w:rPr>
          <w:rFonts w:ascii="Arial" w:eastAsia="Arial" w:hAnsi="Arial" w:cs="Arial"/>
        </w:rPr>
        <w:t xml:space="preserve"> and necessary </w:t>
      </w:r>
      <w:r w:rsidRPr="73DE735A">
        <w:rPr>
          <w:rFonts w:ascii="Arial" w:eastAsia="Arial" w:hAnsi="Arial" w:cs="Arial"/>
          <w:u w:val="single"/>
        </w:rPr>
        <w:t>configuration documents</w:t>
      </w:r>
    </w:p>
    <w:p w14:paraId="3727EA57"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Apply consistent development standards including coding, database, and field naming conventions, in alignment with industry standards.</w:t>
      </w:r>
    </w:p>
    <w:p w14:paraId="1155EAFE"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Perform necessary configuration, development, and testing required to implement the functional and technical design. </w:t>
      </w:r>
    </w:p>
    <w:p w14:paraId="2824CE84"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Maintain the </w:t>
      </w:r>
      <w:r w:rsidRPr="73DE735A">
        <w:rPr>
          <w:rFonts w:ascii="Arial" w:eastAsia="Arial" w:hAnsi="Arial" w:cs="Arial"/>
          <w:u w:val="single"/>
        </w:rPr>
        <w:t>Product Backlog</w:t>
      </w:r>
    </w:p>
    <w:p w14:paraId="2713794B"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Provide and implement application lifecycle management processes to manage requirements through the entire application lifecycle.</w:t>
      </w:r>
    </w:p>
    <w:p w14:paraId="3120F5D5"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Conduct regular demos of functionality throughout development provide the State with visibility and attain feedback and approval.</w:t>
      </w:r>
    </w:p>
    <w:p w14:paraId="5883C013" w14:textId="77777777" w:rsidR="003224A3" w:rsidRDefault="0BF20D25" w:rsidP="73DE735A">
      <w:pPr>
        <w:widowControl w:val="0"/>
        <w:numPr>
          <w:ilvl w:val="0"/>
          <w:numId w:val="14"/>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Update </w:t>
      </w:r>
      <w:r w:rsidRPr="73DE735A">
        <w:rPr>
          <w:rFonts w:ascii="Arial" w:eastAsia="Arial" w:hAnsi="Arial" w:cs="Arial"/>
          <w:u w:val="single"/>
        </w:rPr>
        <w:t>System documentation</w:t>
      </w:r>
      <w:r w:rsidRPr="73DE735A">
        <w:rPr>
          <w:rFonts w:ascii="Arial" w:eastAsia="Arial" w:hAnsi="Arial" w:cs="Arial"/>
        </w:rPr>
        <w:t xml:space="preserve"> including, but not limited to:</w:t>
      </w:r>
    </w:p>
    <w:p w14:paraId="516C6E9F"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A graphical depiction of the overall architecture</w:t>
      </w:r>
    </w:p>
    <w:p w14:paraId="47DC9BCF"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A description of the overall application architecture including primary components/modules, navigational structure, etc.</w:t>
      </w:r>
    </w:p>
    <w:p w14:paraId="75522A10"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lang w:val="en-US"/>
        </w:rPr>
      </w:pPr>
      <w:r w:rsidRPr="73DE735A">
        <w:rPr>
          <w:rFonts w:ascii="Arial" w:eastAsia="Arial" w:hAnsi="Arial" w:cs="Arial"/>
          <w:lang w:val="en-US"/>
        </w:rPr>
        <w:t>A logical and graphical depiction of all process and data element information and their relationships, including an indication of processes that are event or time-dependent</w:t>
      </w:r>
    </w:p>
    <w:p w14:paraId="6C24AE28"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A logical depiction of the physical layout and storage of databases, tables, and records</w:t>
      </w:r>
    </w:p>
    <w:p w14:paraId="563A2898"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Detailed data storage and data access specifications</w:t>
      </w:r>
    </w:p>
    <w:p w14:paraId="103436FF"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Detailed layouts of menus, windows, reports, and forms</w:t>
      </w:r>
    </w:p>
    <w:p w14:paraId="3E2E9E11"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A description of architectural components that provide generic system functions in support of the application, such as printing, batch, error handling, security, etc.</w:t>
      </w:r>
    </w:p>
    <w:p w14:paraId="1D72CC51"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Detailed hardware and software specifications</w:t>
      </w:r>
    </w:p>
    <w:p w14:paraId="5815069B"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 xml:space="preserve">An explanation of the batch processes and sequencing </w:t>
      </w:r>
    </w:p>
    <w:p w14:paraId="39AB5794" w14:textId="77777777" w:rsidR="003224A3" w:rsidRDefault="0BF20D25" w:rsidP="73DE735A">
      <w:pPr>
        <w:widowControl w:val="0"/>
        <w:numPr>
          <w:ilvl w:val="1"/>
          <w:numId w:val="14"/>
        </w:numPr>
        <w:pBdr>
          <w:top w:val="nil"/>
          <w:left w:val="nil"/>
          <w:bottom w:val="nil"/>
          <w:right w:val="nil"/>
          <w:between w:val="nil"/>
        </w:pBdr>
        <w:spacing w:after="0"/>
        <w:ind w:left="1080"/>
        <w:rPr>
          <w:rFonts w:ascii="Arial" w:eastAsia="Arial" w:hAnsi="Arial" w:cs="Arial"/>
        </w:rPr>
      </w:pPr>
      <w:r w:rsidRPr="73DE735A">
        <w:rPr>
          <w:rFonts w:ascii="Arial" w:eastAsia="Arial" w:hAnsi="Arial" w:cs="Arial"/>
        </w:rPr>
        <w:t>Program specifications, including a graphical depiction of the functional organization of each program</w:t>
      </w:r>
    </w:p>
    <w:p w14:paraId="7D4B987C"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5825D770"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Testing</w:t>
      </w:r>
    </w:p>
    <w:p w14:paraId="3EC6D069" w14:textId="77777777" w:rsidR="003224A3" w:rsidRDefault="003224A3" w:rsidP="73DE735A">
      <w:pPr>
        <w:widowControl w:val="0"/>
        <w:spacing w:after="0"/>
        <w:rPr>
          <w:rFonts w:ascii="Arial" w:eastAsia="Arial" w:hAnsi="Arial" w:cs="Arial"/>
        </w:rPr>
      </w:pPr>
    </w:p>
    <w:p w14:paraId="6C36151F"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 shall be responsible for the following activities.  Deliverables are underlined.</w:t>
      </w:r>
    </w:p>
    <w:p w14:paraId="71D54350" w14:textId="77777777" w:rsidR="003224A3" w:rsidRDefault="003224A3" w:rsidP="73DE735A">
      <w:pPr>
        <w:widowControl w:val="0"/>
        <w:spacing w:after="0"/>
        <w:rPr>
          <w:rFonts w:ascii="Arial" w:eastAsia="Arial" w:hAnsi="Arial" w:cs="Arial"/>
        </w:rPr>
      </w:pPr>
    </w:p>
    <w:p w14:paraId="1D845A69"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 xml:space="preserve">Develop a </w:t>
      </w:r>
      <w:r w:rsidRPr="73DE735A">
        <w:rPr>
          <w:rFonts w:ascii="Arial" w:eastAsia="Arial" w:hAnsi="Arial" w:cs="Arial"/>
          <w:u w:val="single"/>
        </w:rPr>
        <w:t>Master Test Plan</w:t>
      </w:r>
      <w:r w:rsidRPr="73DE735A">
        <w:rPr>
          <w:rFonts w:ascii="Arial" w:eastAsia="Arial" w:hAnsi="Arial" w:cs="Arial"/>
        </w:rPr>
        <w:t>, covering the approach and methodology for all aspects of testing, including exit criteria for each testing phase, testing facilities, environment maintenance strategy, testing tools, strategy for maintaining testing environments to facilitate all testing cycles and any testing needs identified, strategy for developing test cases, and test data refreshes.</w:t>
      </w:r>
    </w:p>
    <w:p w14:paraId="798D3BD8" w14:textId="1008100D" w:rsidR="003224A3" w:rsidRDefault="0BF20D25" w:rsidP="73DE735A">
      <w:pPr>
        <w:widowControl w:val="0"/>
        <w:numPr>
          <w:ilvl w:val="0"/>
          <w:numId w:val="20"/>
        </w:numPr>
        <w:spacing w:after="0"/>
        <w:ind w:left="360"/>
        <w:rPr>
          <w:rFonts w:ascii="Arial" w:eastAsia="Arial" w:hAnsi="Arial" w:cs="Arial"/>
          <w:lang w:val="en-US"/>
        </w:rPr>
      </w:pPr>
      <w:r w:rsidRPr="73DE735A">
        <w:rPr>
          <w:rFonts w:ascii="Arial" w:eastAsia="Arial" w:hAnsi="Arial" w:cs="Arial"/>
          <w:lang w:val="en-US"/>
        </w:rPr>
        <w:t>Manage the following test cycles, tracking and reporting progress and results:</w:t>
      </w:r>
      <w:r w:rsidR="2CAA8304" w:rsidRPr="73DE735A">
        <w:rPr>
          <w:rFonts w:ascii="Arial" w:eastAsia="Arial" w:hAnsi="Arial" w:cs="Arial"/>
          <w:lang w:val="en-US"/>
        </w:rPr>
        <w:t xml:space="preserve"> </w:t>
      </w:r>
      <w:r w:rsidRPr="73DE735A">
        <w:rPr>
          <w:rFonts w:ascii="Arial" w:eastAsia="Arial" w:hAnsi="Arial" w:cs="Arial"/>
          <w:lang w:val="en-US"/>
        </w:rPr>
        <w:t>system test, performance test, integration test, interface test, security test, system end-to-end test, Operational Readiness Review (ORR). Conduct additional types of testing as needed.</w:t>
      </w:r>
    </w:p>
    <w:p w14:paraId="3A3DB52C"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 xml:space="preserve">Support user acceptance testing (UAT). UAT will be overseen by the State. Train UAT staff </w:t>
      </w:r>
      <w:r w:rsidRPr="73DE735A">
        <w:rPr>
          <w:rFonts w:ascii="Arial" w:eastAsia="Arial" w:hAnsi="Arial" w:cs="Arial"/>
        </w:rPr>
        <w:lastRenderedPageBreak/>
        <w:t xml:space="preserve">involved in testing on the system and test procedures. </w:t>
      </w:r>
    </w:p>
    <w:p w14:paraId="6C5C1B72"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 xml:space="preserve">Develop </w:t>
      </w:r>
      <w:r w:rsidRPr="73DE735A">
        <w:rPr>
          <w:rFonts w:ascii="Arial" w:eastAsia="Arial" w:hAnsi="Arial" w:cs="Arial"/>
          <w:u w:val="single"/>
        </w:rPr>
        <w:t>Test Scripts for each testing cycle</w:t>
      </w:r>
      <w:r w:rsidRPr="73DE735A">
        <w:rPr>
          <w:rFonts w:ascii="Arial" w:eastAsia="Arial" w:hAnsi="Arial" w:cs="Arial"/>
        </w:rPr>
        <w:t>. Develop UAT test scripts if requested.</w:t>
      </w:r>
    </w:p>
    <w:p w14:paraId="2495C2AD"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u w:val="single"/>
        </w:rPr>
        <w:t>Establish testing environments</w:t>
      </w:r>
      <w:r w:rsidRPr="73DE735A">
        <w:rPr>
          <w:rFonts w:ascii="Arial" w:eastAsia="Arial" w:hAnsi="Arial" w:cs="Arial"/>
        </w:rPr>
        <w:t xml:space="preserve"> and provide support including, but not limited to, creating </w:t>
      </w:r>
      <w:r w:rsidRPr="73DE735A">
        <w:rPr>
          <w:rFonts w:ascii="Arial" w:eastAsia="Arial" w:hAnsi="Arial" w:cs="Arial"/>
          <w:u w:val="single"/>
        </w:rPr>
        <w:t>de-identified test data sets</w:t>
      </w:r>
      <w:r w:rsidRPr="73DE735A">
        <w:rPr>
          <w:rFonts w:ascii="Arial" w:eastAsia="Arial" w:hAnsi="Arial" w:cs="Arial"/>
        </w:rPr>
        <w:t>, and resetting the test data to support the re-running of test scripts.</w:t>
      </w:r>
    </w:p>
    <w:p w14:paraId="205A2DCF"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 xml:space="preserve">Provide defect management tool(s) and procedures for tracking, managing, and reporting system defects during testing. Provide a </w:t>
      </w:r>
      <w:r w:rsidRPr="73DE735A">
        <w:rPr>
          <w:rFonts w:ascii="Arial" w:eastAsia="Arial" w:hAnsi="Arial" w:cs="Arial"/>
          <w:u w:val="single"/>
        </w:rPr>
        <w:t>Testing Results Report for each test stage</w:t>
      </w:r>
      <w:r w:rsidRPr="73DE735A">
        <w:rPr>
          <w:rFonts w:ascii="Arial" w:eastAsia="Arial" w:hAnsi="Arial" w:cs="Arial"/>
        </w:rPr>
        <w:t>.</w:t>
      </w:r>
    </w:p>
    <w:p w14:paraId="3E9C1233"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Automate testing where possible. Utilize automated testing tools to increase test execution speed and accuracy within the testing phases.</w:t>
      </w:r>
    </w:p>
    <w:p w14:paraId="04730A9E" w14:textId="77777777" w:rsidR="003224A3" w:rsidRDefault="0BF20D25" w:rsidP="73DE735A">
      <w:pPr>
        <w:widowControl w:val="0"/>
        <w:numPr>
          <w:ilvl w:val="0"/>
          <w:numId w:val="20"/>
        </w:numPr>
        <w:spacing w:after="0"/>
        <w:ind w:left="360"/>
        <w:rPr>
          <w:rFonts w:ascii="Arial" w:eastAsia="Arial" w:hAnsi="Arial" w:cs="Arial"/>
          <w:lang w:val="en-US"/>
        </w:rPr>
      </w:pPr>
      <w:r w:rsidRPr="73DE735A">
        <w:rPr>
          <w:rFonts w:ascii="Arial" w:eastAsia="Arial" w:hAnsi="Arial" w:cs="Arial"/>
          <w:lang w:val="en-US"/>
        </w:rPr>
        <w:t>Run validation and testing software against externally facing Internet applications to help identify potential security issues and repair any deficiencies found during this testing.</w:t>
      </w:r>
    </w:p>
    <w:p w14:paraId="4C6B0BF1" w14:textId="77777777" w:rsidR="003224A3" w:rsidRDefault="0BF20D25" w:rsidP="73DE735A">
      <w:pPr>
        <w:widowControl w:val="0"/>
        <w:numPr>
          <w:ilvl w:val="0"/>
          <w:numId w:val="20"/>
        </w:numPr>
        <w:spacing w:after="0"/>
        <w:ind w:left="360"/>
        <w:rPr>
          <w:rFonts w:ascii="Arial" w:eastAsia="Arial" w:hAnsi="Arial" w:cs="Arial"/>
        </w:rPr>
      </w:pPr>
      <w:r w:rsidRPr="73DE735A">
        <w:rPr>
          <w:rFonts w:ascii="Arial" w:eastAsia="Arial" w:hAnsi="Arial" w:cs="Arial"/>
        </w:rPr>
        <w:t>Update and make available all test documents through full system acceptance to reflect the current requirements.</w:t>
      </w:r>
    </w:p>
    <w:p w14:paraId="41B5ED66" w14:textId="77777777" w:rsidR="003224A3" w:rsidRDefault="003224A3" w:rsidP="73DE735A">
      <w:pPr>
        <w:widowControl w:val="0"/>
        <w:spacing w:after="0"/>
        <w:rPr>
          <w:rFonts w:ascii="Arial" w:eastAsia="Arial" w:hAnsi="Arial" w:cs="Arial"/>
        </w:rPr>
      </w:pPr>
    </w:p>
    <w:p w14:paraId="7B613B84" w14:textId="77777777" w:rsidR="003224A3" w:rsidRDefault="609809E2"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themeColor="text1"/>
        </w:rPr>
      </w:pPr>
      <w:bookmarkStart w:id="1" w:name="_odrptjxe8bil"/>
      <w:bookmarkEnd w:id="1"/>
      <w:r>
        <w:t>Defect Management</w:t>
      </w:r>
    </w:p>
    <w:p w14:paraId="5C353282" w14:textId="77777777" w:rsidR="003224A3" w:rsidRDefault="003224A3" w:rsidP="73DE735A">
      <w:pPr>
        <w:pStyle w:val="Heading2"/>
        <w:keepNext w:val="0"/>
        <w:keepLines w:val="0"/>
        <w:widowControl w:val="0"/>
        <w:pBdr>
          <w:top w:val="nil"/>
          <w:left w:val="nil"/>
          <w:bottom w:val="nil"/>
          <w:right w:val="nil"/>
          <w:between w:val="nil"/>
        </w:pBdr>
        <w:spacing w:line="259" w:lineRule="auto"/>
        <w:ind w:left="-360" w:firstLine="0"/>
      </w:pPr>
    </w:p>
    <w:p w14:paraId="7FDF934B"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shall be responsible for the following activities.  Deliverables are underlined. </w:t>
      </w:r>
    </w:p>
    <w:p w14:paraId="3F229DEE" w14:textId="77777777" w:rsidR="003224A3" w:rsidRDefault="003224A3" w:rsidP="73DE735A">
      <w:pPr>
        <w:widowControl w:val="0"/>
        <w:spacing w:after="0"/>
        <w:rPr>
          <w:rFonts w:ascii="Arial" w:eastAsia="Arial" w:hAnsi="Arial" w:cs="Arial"/>
        </w:rPr>
      </w:pPr>
    </w:p>
    <w:p w14:paraId="2E118CB4" w14:textId="77777777" w:rsidR="003224A3" w:rsidRDefault="0BF20D25" w:rsidP="73DE735A">
      <w:pPr>
        <w:widowControl w:val="0"/>
        <w:numPr>
          <w:ilvl w:val="0"/>
          <w:numId w:val="27"/>
        </w:numPr>
        <w:spacing w:after="0"/>
        <w:ind w:left="360"/>
        <w:rPr>
          <w:rFonts w:ascii="Arial" w:eastAsia="Arial" w:hAnsi="Arial" w:cs="Arial"/>
        </w:rPr>
      </w:pPr>
      <w:r w:rsidRPr="73DE735A">
        <w:rPr>
          <w:rFonts w:ascii="Arial" w:eastAsia="Arial" w:hAnsi="Arial" w:cs="Arial"/>
        </w:rPr>
        <w:t xml:space="preserve">Develop a </w:t>
      </w:r>
      <w:r w:rsidRPr="73DE735A">
        <w:rPr>
          <w:rFonts w:ascii="Arial" w:eastAsia="Arial" w:hAnsi="Arial" w:cs="Arial"/>
          <w:u w:val="single"/>
        </w:rPr>
        <w:t>Defect Management Plan</w:t>
      </w:r>
      <w:r w:rsidRPr="73DE735A">
        <w:rPr>
          <w:rFonts w:ascii="Arial" w:eastAsia="Arial" w:hAnsi="Arial" w:cs="Arial"/>
        </w:rPr>
        <w:t xml:space="preserve"> in conjunction with the State.</w:t>
      </w:r>
    </w:p>
    <w:p w14:paraId="724F95AD" w14:textId="77777777" w:rsidR="003224A3" w:rsidRDefault="0BF20D25" w:rsidP="73DE735A">
      <w:pPr>
        <w:widowControl w:val="0"/>
        <w:numPr>
          <w:ilvl w:val="0"/>
          <w:numId w:val="27"/>
        </w:numPr>
        <w:spacing w:after="0"/>
        <w:ind w:left="360"/>
        <w:rPr>
          <w:rFonts w:ascii="Arial" w:eastAsia="Arial" w:hAnsi="Arial" w:cs="Arial"/>
          <w:lang w:val="en-US"/>
        </w:rPr>
      </w:pPr>
      <w:r w:rsidRPr="73DE735A">
        <w:rPr>
          <w:rFonts w:ascii="Arial" w:eastAsia="Arial" w:hAnsi="Arial" w:cs="Arial"/>
          <w:lang w:val="en-US"/>
        </w:rPr>
        <w:t>Categorize defects by severity level (see table below) in the defect management tool. The State will approve the severity level of each defect. The severity level designation of each defect is ultimately the State’s decision. The Contractor shall not change a Severity Level without prior approval from the State.</w:t>
      </w:r>
    </w:p>
    <w:p w14:paraId="722E0834" w14:textId="77777777" w:rsidR="003224A3" w:rsidRDefault="0BF20D25" w:rsidP="73DE735A">
      <w:pPr>
        <w:widowControl w:val="0"/>
        <w:spacing w:after="0"/>
        <w:rPr>
          <w:rFonts w:ascii="Arial" w:eastAsia="Arial" w:hAnsi="Arial" w:cs="Arial"/>
        </w:rPr>
      </w:pPr>
      <w:r w:rsidRPr="73DE735A">
        <w:rPr>
          <w:rFonts w:ascii="Arial" w:eastAsia="Arial" w:hAnsi="Arial" w:cs="Arial"/>
        </w:rPr>
        <w:t xml:space="preserve"> </w:t>
      </w:r>
    </w:p>
    <w:tbl>
      <w:tblPr>
        <w:tblStyle w:val="a2"/>
        <w:tblW w:w="8640" w:type="dxa"/>
        <w:tblInd w:w="330" w:type="dxa"/>
        <w:tblBorders>
          <w:top w:val="nil"/>
          <w:left w:val="nil"/>
          <w:bottom w:val="nil"/>
          <w:right w:val="nil"/>
          <w:insideH w:val="nil"/>
          <w:insideV w:val="nil"/>
        </w:tblBorders>
        <w:tblLayout w:type="fixed"/>
        <w:tblLook w:val="0600" w:firstRow="0" w:lastRow="0" w:firstColumn="0" w:lastColumn="0" w:noHBand="1" w:noVBand="1"/>
      </w:tblPr>
      <w:tblGrid>
        <w:gridCol w:w="1890"/>
        <w:gridCol w:w="6750"/>
      </w:tblGrid>
      <w:tr w:rsidR="003224A3" w14:paraId="29CD83E0" w14:textId="77777777" w:rsidTr="73DE735A">
        <w:trPr>
          <w:trHeight w:val="300"/>
        </w:trPr>
        <w:tc>
          <w:tcPr>
            <w:tcW w:w="1890" w:type="dxa"/>
            <w:tcBorders>
              <w:top w:val="single" w:sz="7" w:space="0" w:color="000000" w:themeColor="text1"/>
              <w:left w:val="single" w:sz="7" w:space="0" w:color="000000" w:themeColor="text1"/>
              <w:bottom w:val="single" w:sz="7" w:space="0" w:color="000000" w:themeColor="text1"/>
              <w:right w:val="single" w:sz="7" w:space="0" w:color="000000" w:themeColor="text1"/>
            </w:tcBorders>
            <w:shd w:val="clear" w:color="auto" w:fill="D9D9D9" w:themeFill="background1" w:themeFillShade="D9"/>
            <w:tcMar>
              <w:top w:w="144" w:type="dxa"/>
              <w:left w:w="144" w:type="dxa"/>
              <w:bottom w:w="144" w:type="dxa"/>
              <w:right w:w="144" w:type="dxa"/>
            </w:tcMar>
          </w:tcPr>
          <w:p w14:paraId="6AFDA48E"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Severity Level</w:t>
            </w:r>
          </w:p>
        </w:tc>
        <w:tc>
          <w:tcPr>
            <w:tcW w:w="6750" w:type="dxa"/>
            <w:tcBorders>
              <w:top w:val="single" w:sz="7" w:space="0" w:color="000000" w:themeColor="text1"/>
              <w:left w:val="nil"/>
              <w:bottom w:val="single" w:sz="7" w:space="0" w:color="000000" w:themeColor="text1"/>
              <w:right w:val="single" w:sz="7" w:space="0" w:color="000000" w:themeColor="text1"/>
            </w:tcBorders>
            <w:shd w:val="clear" w:color="auto" w:fill="D9D9D9" w:themeFill="background1" w:themeFillShade="D9"/>
            <w:tcMar>
              <w:top w:w="144" w:type="dxa"/>
              <w:left w:w="144" w:type="dxa"/>
              <w:bottom w:w="144" w:type="dxa"/>
              <w:right w:w="144" w:type="dxa"/>
            </w:tcMar>
          </w:tcPr>
          <w:p w14:paraId="1F9ECA8F" w14:textId="77777777" w:rsidR="003224A3" w:rsidRDefault="0BF20D25" w:rsidP="73DE735A">
            <w:pPr>
              <w:widowControl w:val="0"/>
              <w:spacing w:after="0"/>
              <w:rPr>
                <w:rFonts w:ascii="Arial" w:eastAsia="Arial" w:hAnsi="Arial" w:cs="Arial"/>
                <w:b/>
                <w:bCs/>
              </w:rPr>
            </w:pPr>
            <w:r w:rsidRPr="73DE735A">
              <w:rPr>
                <w:rFonts w:ascii="Arial" w:eastAsia="Arial" w:hAnsi="Arial" w:cs="Arial"/>
              </w:rPr>
              <w:t>Description</w:t>
            </w:r>
          </w:p>
        </w:tc>
      </w:tr>
      <w:tr w:rsidR="003224A3" w14:paraId="387ED5F2" w14:textId="77777777" w:rsidTr="73DE735A">
        <w:trPr>
          <w:trHeight w:val="555"/>
        </w:trPr>
        <w:tc>
          <w:tcPr>
            <w:tcW w:w="1890" w:type="dxa"/>
            <w:tcBorders>
              <w:top w:val="nil"/>
              <w:left w:val="single" w:sz="7" w:space="0" w:color="000000" w:themeColor="text1"/>
              <w:bottom w:val="single" w:sz="7" w:space="0" w:color="000000" w:themeColor="text1"/>
              <w:right w:val="single" w:sz="7" w:space="0" w:color="000000" w:themeColor="text1"/>
            </w:tcBorders>
            <w:shd w:val="clear" w:color="auto" w:fill="D9E1F3"/>
            <w:tcMar>
              <w:top w:w="144" w:type="dxa"/>
              <w:left w:w="144" w:type="dxa"/>
              <w:bottom w:w="144" w:type="dxa"/>
              <w:right w:w="144" w:type="dxa"/>
            </w:tcMar>
          </w:tcPr>
          <w:p w14:paraId="4C48FD7E"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Blocker</w:t>
            </w:r>
          </w:p>
        </w:tc>
        <w:tc>
          <w:tcPr>
            <w:tcW w:w="6750" w:type="dxa"/>
            <w:tcBorders>
              <w:top w:val="nil"/>
              <w:left w:val="nil"/>
              <w:bottom w:val="single" w:sz="7" w:space="0" w:color="000000" w:themeColor="text1"/>
              <w:right w:val="single" w:sz="7" w:space="0" w:color="000000" w:themeColor="text1"/>
            </w:tcBorders>
            <w:tcMar>
              <w:top w:w="144" w:type="dxa"/>
              <w:left w:w="144" w:type="dxa"/>
              <w:bottom w:w="144" w:type="dxa"/>
              <w:right w:w="144" w:type="dxa"/>
            </w:tcMar>
          </w:tcPr>
          <w:p w14:paraId="2731B1CD" w14:textId="77777777" w:rsidR="003224A3" w:rsidRDefault="0BF20D25" w:rsidP="73DE735A">
            <w:pPr>
              <w:widowControl w:val="0"/>
              <w:spacing w:after="0"/>
              <w:rPr>
                <w:rFonts w:ascii="Arial" w:eastAsia="Arial" w:hAnsi="Arial" w:cs="Arial"/>
              </w:rPr>
            </w:pPr>
            <w:r w:rsidRPr="73DE735A">
              <w:rPr>
                <w:rFonts w:ascii="Arial" w:eastAsia="Arial" w:hAnsi="Arial" w:cs="Arial"/>
              </w:rPr>
              <w:t>An item or action that prevents further testing and no work around is possible, is considered a blocking defect.</w:t>
            </w:r>
          </w:p>
        </w:tc>
      </w:tr>
      <w:tr w:rsidR="003224A3" w14:paraId="41CAEED1" w14:textId="77777777" w:rsidTr="73DE735A">
        <w:trPr>
          <w:trHeight w:val="810"/>
        </w:trPr>
        <w:tc>
          <w:tcPr>
            <w:tcW w:w="1890" w:type="dxa"/>
            <w:tcBorders>
              <w:top w:val="nil"/>
              <w:left w:val="single" w:sz="7" w:space="0" w:color="000000" w:themeColor="text1"/>
              <w:bottom w:val="single" w:sz="7" w:space="0" w:color="000000" w:themeColor="text1"/>
              <w:right w:val="single" w:sz="7" w:space="0" w:color="000000" w:themeColor="text1"/>
            </w:tcBorders>
            <w:shd w:val="clear" w:color="auto" w:fill="D9E1F3"/>
            <w:tcMar>
              <w:top w:w="144" w:type="dxa"/>
              <w:left w:w="144" w:type="dxa"/>
              <w:bottom w:w="144" w:type="dxa"/>
              <w:right w:w="144" w:type="dxa"/>
            </w:tcMar>
          </w:tcPr>
          <w:p w14:paraId="74E281E6"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Critical</w:t>
            </w:r>
          </w:p>
        </w:tc>
        <w:tc>
          <w:tcPr>
            <w:tcW w:w="6750" w:type="dxa"/>
            <w:tcBorders>
              <w:top w:val="nil"/>
              <w:left w:val="nil"/>
              <w:bottom w:val="single" w:sz="7" w:space="0" w:color="000000" w:themeColor="text1"/>
              <w:right w:val="single" w:sz="7" w:space="0" w:color="000000" w:themeColor="text1"/>
            </w:tcBorders>
            <w:tcMar>
              <w:top w:w="144" w:type="dxa"/>
              <w:left w:w="144" w:type="dxa"/>
              <w:bottom w:w="144" w:type="dxa"/>
              <w:right w:w="144" w:type="dxa"/>
            </w:tcMar>
          </w:tcPr>
          <w:p w14:paraId="309E3E5B" w14:textId="77777777" w:rsidR="003224A3" w:rsidRDefault="0BF20D25" w:rsidP="73DE735A">
            <w:pPr>
              <w:widowControl w:val="0"/>
              <w:spacing w:after="0"/>
              <w:rPr>
                <w:rFonts w:ascii="Arial" w:eastAsia="Arial" w:hAnsi="Arial" w:cs="Arial"/>
              </w:rPr>
            </w:pPr>
            <w:r w:rsidRPr="73DE735A">
              <w:rPr>
                <w:rFonts w:ascii="Arial" w:eastAsia="Arial" w:hAnsi="Arial" w:cs="Arial"/>
              </w:rPr>
              <w:t>A major functional piece is broken, an issue that affects several areas, a security issue that jeopardizes system and user data, or an issue that jeopardizes data integrity is considered a critical defect.</w:t>
            </w:r>
          </w:p>
        </w:tc>
      </w:tr>
      <w:tr w:rsidR="003224A3" w14:paraId="711603C0" w14:textId="77777777" w:rsidTr="73DE735A">
        <w:trPr>
          <w:trHeight w:val="810"/>
        </w:trPr>
        <w:tc>
          <w:tcPr>
            <w:tcW w:w="1890" w:type="dxa"/>
            <w:tcBorders>
              <w:top w:val="nil"/>
              <w:left w:val="single" w:sz="7" w:space="0" w:color="000000" w:themeColor="text1"/>
              <w:bottom w:val="single" w:sz="7" w:space="0" w:color="000000" w:themeColor="text1"/>
              <w:right w:val="single" w:sz="7" w:space="0" w:color="000000" w:themeColor="text1"/>
            </w:tcBorders>
            <w:shd w:val="clear" w:color="auto" w:fill="D9E1F3"/>
            <w:tcMar>
              <w:top w:w="144" w:type="dxa"/>
              <w:left w:w="144" w:type="dxa"/>
              <w:bottom w:w="144" w:type="dxa"/>
              <w:right w:w="144" w:type="dxa"/>
            </w:tcMar>
          </w:tcPr>
          <w:p w14:paraId="2138A5E3"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High</w:t>
            </w:r>
          </w:p>
        </w:tc>
        <w:tc>
          <w:tcPr>
            <w:tcW w:w="6750" w:type="dxa"/>
            <w:tcBorders>
              <w:top w:val="nil"/>
              <w:left w:val="nil"/>
              <w:bottom w:val="single" w:sz="7" w:space="0" w:color="000000" w:themeColor="text1"/>
              <w:right w:val="single" w:sz="7" w:space="0" w:color="000000" w:themeColor="text1"/>
            </w:tcBorders>
            <w:tcMar>
              <w:top w:w="144" w:type="dxa"/>
              <w:left w:w="144" w:type="dxa"/>
              <w:bottom w:w="144" w:type="dxa"/>
              <w:right w:w="144" w:type="dxa"/>
            </w:tcMar>
          </w:tcPr>
          <w:p w14:paraId="1540C6C4"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A defect that does not function as expected/designed or causes other functionalities to fail to meet the requirements is considered a high defect (acceptable workaround* is not available).</w:t>
            </w:r>
          </w:p>
        </w:tc>
      </w:tr>
      <w:tr w:rsidR="003224A3" w14:paraId="7AC8E741" w14:textId="77777777" w:rsidTr="73DE735A">
        <w:trPr>
          <w:trHeight w:val="555"/>
        </w:trPr>
        <w:tc>
          <w:tcPr>
            <w:tcW w:w="1890" w:type="dxa"/>
            <w:tcBorders>
              <w:top w:val="nil"/>
              <w:left w:val="single" w:sz="7" w:space="0" w:color="000000" w:themeColor="text1"/>
              <w:bottom w:val="single" w:sz="7" w:space="0" w:color="000000" w:themeColor="text1"/>
              <w:right w:val="single" w:sz="7" w:space="0" w:color="000000" w:themeColor="text1"/>
            </w:tcBorders>
            <w:shd w:val="clear" w:color="auto" w:fill="D9E1F3"/>
            <w:tcMar>
              <w:top w:w="144" w:type="dxa"/>
              <w:left w:w="144" w:type="dxa"/>
              <w:bottom w:w="144" w:type="dxa"/>
              <w:right w:w="144" w:type="dxa"/>
            </w:tcMar>
          </w:tcPr>
          <w:p w14:paraId="749ABF94"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Medium</w:t>
            </w:r>
          </w:p>
        </w:tc>
        <w:tc>
          <w:tcPr>
            <w:tcW w:w="6750" w:type="dxa"/>
            <w:tcBorders>
              <w:top w:val="nil"/>
              <w:left w:val="nil"/>
              <w:bottom w:val="single" w:sz="7" w:space="0" w:color="000000" w:themeColor="text1"/>
              <w:right w:val="single" w:sz="7" w:space="0" w:color="000000" w:themeColor="text1"/>
            </w:tcBorders>
            <w:tcMar>
              <w:top w:w="144" w:type="dxa"/>
              <w:left w:w="144" w:type="dxa"/>
              <w:bottom w:w="144" w:type="dxa"/>
              <w:right w:w="144" w:type="dxa"/>
            </w:tcMar>
          </w:tcPr>
          <w:p w14:paraId="6FB48115" w14:textId="77777777" w:rsidR="003224A3" w:rsidRDefault="0BF20D25" w:rsidP="73DE735A">
            <w:pPr>
              <w:widowControl w:val="0"/>
              <w:spacing w:after="0"/>
              <w:rPr>
                <w:rFonts w:ascii="Arial" w:eastAsia="Arial" w:hAnsi="Arial" w:cs="Arial"/>
              </w:rPr>
            </w:pPr>
            <w:r w:rsidRPr="73DE735A">
              <w:rPr>
                <w:rFonts w:ascii="Arial" w:eastAsia="Arial" w:hAnsi="Arial" w:cs="Arial"/>
              </w:rPr>
              <w:t>A defect that affects minor functionality or non-critical data (acceptable workaround* is normally available).</w:t>
            </w:r>
          </w:p>
        </w:tc>
      </w:tr>
      <w:tr w:rsidR="003224A3" w14:paraId="4875B0E7" w14:textId="77777777" w:rsidTr="73DE735A">
        <w:trPr>
          <w:trHeight w:val="555"/>
        </w:trPr>
        <w:tc>
          <w:tcPr>
            <w:tcW w:w="1890" w:type="dxa"/>
            <w:tcBorders>
              <w:top w:val="nil"/>
              <w:left w:val="single" w:sz="7" w:space="0" w:color="000000" w:themeColor="text1"/>
              <w:bottom w:val="single" w:sz="7" w:space="0" w:color="000000" w:themeColor="text1"/>
              <w:right w:val="single" w:sz="7" w:space="0" w:color="000000" w:themeColor="text1"/>
            </w:tcBorders>
            <w:shd w:val="clear" w:color="auto" w:fill="D9E1F3"/>
            <w:tcMar>
              <w:top w:w="144" w:type="dxa"/>
              <w:left w:w="144" w:type="dxa"/>
              <w:bottom w:w="144" w:type="dxa"/>
              <w:right w:w="144" w:type="dxa"/>
            </w:tcMar>
          </w:tcPr>
          <w:p w14:paraId="085CA6B9" w14:textId="77777777" w:rsidR="003224A3" w:rsidRDefault="0BF20D25" w:rsidP="73DE735A">
            <w:pPr>
              <w:widowControl w:val="0"/>
              <w:spacing w:after="0"/>
              <w:jc w:val="center"/>
              <w:rPr>
                <w:rFonts w:ascii="Arial" w:eastAsia="Arial" w:hAnsi="Arial" w:cs="Arial"/>
                <w:b/>
                <w:bCs/>
              </w:rPr>
            </w:pPr>
            <w:r w:rsidRPr="73DE735A">
              <w:rPr>
                <w:rFonts w:ascii="Arial" w:eastAsia="Arial" w:hAnsi="Arial" w:cs="Arial"/>
                <w:b/>
                <w:bCs/>
              </w:rPr>
              <w:t>Low</w:t>
            </w:r>
          </w:p>
        </w:tc>
        <w:tc>
          <w:tcPr>
            <w:tcW w:w="6750" w:type="dxa"/>
            <w:tcBorders>
              <w:top w:val="nil"/>
              <w:left w:val="nil"/>
              <w:bottom w:val="single" w:sz="7" w:space="0" w:color="000000" w:themeColor="text1"/>
              <w:right w:val="single" w:sz="7" w:space="0" w:color="000000" w:themeColor="text1"/>
            </w:tcBorders>
            <w:tcMar>
              <w:top w:w="144" w:type="dxa"/>
              <w:left w:w="144" w:type="dxa"/>
              <w:bottom w:w="144" w:type="dxa"/>
              <w:right w:w="144" w:type="dxa"/>
            </w:tcMar>
          </w:tcPr>
          <w:p w14:paraId="6574AF4B"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A defect that does not affect functionality or data. It does not impact productivity or efficiency.</w:t>
            </w:r>
          </w:p>
        </w:tc>
      </w:tr>
    </w:tbl>
    <w:p w14:paraId="661073E5" w14:textId="77777777" w:rsidR="003224A3" w:rsidRDefault="0BF20D25" w:rsidP="73DE735A">
      <w:pPr>
        <w:widowControl w:val="0"/>
        <w:spacing w:after="0"/>
        <w:ind w:left="360"/>
        <w:rPr>
          <w:rFonts w:ascii="Arial" w:eastAsia="Arial" w:hAnsi="Arial" w:cs="Arial"/>
          <w:i/>
          <w:iCs/>
          <w:lang w:val="en-US"/>
        </w:rPr>
      </w:pPr>
      <w:r w:rsidRPr="73DE735A">
        <w:rPr>
          <w:rFonts w:ascii="Arial" w:eastAsia="Arial" w:hAnsi="Arial" w:cs="Arial"/>
          <w:i/>
          <w:iCs/>
          <w:lang w:val="en-US"/>
        </w:rPr>
        <w:t>* A workaround is a temporary fix that resolves the issue caused by the defect through software or programming and allows all other affected functionalities to operate as needed.</w:t>
      </w:r>
    </w:p>
    <w:p w14:paraId="203AFA33" w14:textId="77777777" w:rsidR="003224A3" w:rsidRDefault="0BF20D25" w:rsidP="73DE735A">
      <w:pPr>
        <w:widowControl w:val="0"/>
        <w:spacing w:after="0"/>
        <w:rPr>
          <w:rFonts w:ascii="Arial" w:eastAsia="Arial" w:hAnsi="Arial" w:cs="Arial"/>
        </w:rPr>
      </w:pPr>
      <w:r w:rsidRPr="73DE735A">
        <w:rPr>
          <w:rFonts w:ascii="Arial" w:eastAsia="Arial" w:hAnsi="Arial" w:cs="Arial"/>
        </w:rPr>
        <w:t xml:space="preserve"> </w:t>
      </w:r>
    </w:p>
    <w:p w14:paraId="119D407C" w14:textId="787217DE" w:rsidR="003224A3" w:rsidRDefault="0BF20D25" w:rsidP="73DE735A">
      <w:pPr>
        <w:widowControl w:val="0"/>
        <w:numPr>
          <w:ilvl w:val="0"/>
          <w:numId w:val="27"/>
        </w:numPr>
        <w:spacing w:after="0"/>
        <w:ind w:left="360"/>
        <w:rPr>
          <w:rFonts w:ascii="Arial" w:eastAsia="Arial" w:hAnsi="Arial" w:cs="Arial"/>
          <w:lang w:val="en-US"/>
        </w:rPr>
      </w:pPr>
      <w:r w:rsidRPr="73DE735A">
        <w:rPr>
          <w:rFonts w:ascii="Arial" w:eastAsia="Arial" w:hAnsi="Arial" w:cs="Arial"/>
          <w:lang w:val="en-US"/>
        </w:rPr>
        <w:lastRenderedPageBreak/>
        <w:t xml:space="preserve">Resolve defects according to the timelines stated in the </w:t>
      </w:r>
      <w:r w:rsidR="4DC705AF" w:rsidRPr="73DE735A">
        <w:rPr>
          <w:rFonts w:ascii="Arial" w:eastAsia="Arial" w:hAnsi="Arial" w:cs="Arial"/>
          <w:lang w:val="en-US"/>
        </w:rPr>
        <w:t xml:space="preserve">Key </w:t>
      </w:r>
      <w:r w:rsidRPr="73DE735A">
        <w:rPr>
          <w:rFonts w:ascii="Arial" w:eastAsia="Arial" w:hAnsi="Arial" w:cs="Arial"/>
          <w:lang w:val="en-US"/>
        </w:rPr>
        <w:t xml:space="preserve">Performance </w:t>
      </w:r>
      <w:r w:rsidR="4DC705AF" w:rsidRPr="73DE735A">
        <w:rPr>
          <w:rFonts w:ascii="Arial" w:eastAsia="Arial" w:hAnsi="Arial" w:cs="Arial"/>
          <w:lang w:val="en-US"/>
        </w:rPr>
        <w:t>Indicator</w:t>
      </w:r>
      <w:r w:rsidRPr="73DE735A">
        <w:rPr>
          <w:rFonts w:ascii="Arial" w:eastAsia="Arial" w:hAnsi="Arial" w:cs="Arial"/>
          <w:lang w:val="en-US"/>
        </w:rPr>
        <w:t xml:space="preserve"> (Section </w:t>
      </w:r>
      <w:r w:rsidR="4FEFE543" w:rsidRPr="73DE735A">
        <w:rPr>
          <w:rFonts w:ascii="Arial" w:eastAsia="Arial" w:hAnsi="Arial" w:cs="Arial"/>
          <w:lang w:val="en-US"/>
        </w:rPr>
        <w:t>12</w:t>
      </w:r>
      <w:r w:rsidRPr="73DE735A">
        <w:rPr>
          <w:rFonts w:ascii="Arial" w:eastAsia="Arial" w:hAnsi="Arial" w:cs="Arial"/>
          <w:lang w:val="en-US"/>
        </w:rPr>
        <w:t>).</w:t>
      </w:r>
    </w:p>
    <w:p w14:paraId="58BF933C" w14:textId="77777777" w:rsidR="003224A3" w:rsidRDefault="0BF20D25" w:rsidP="73DE735A">
      <w:pPr>
        <w:widowControl w:val="0"/>
        <w:numPr>
          <w:ilvl w:val="0"/>
          <w:numId w:val="27"/>
        </w:numPr>
        <w:spacing w:after="0"/>
        <w:ind w:left="360"/>
        <w:rPr>
          <w:rFonts w:ascii="Arial" w:eastAsia="Arial" w:hAnsi="Arial" w:cs="Arial"/>
          <w:lang w:val="en-US"/>
        </w:rPr>
      </w:pPr>
      <w:r w:rsidRPr="73DE735A">
        <w:rPr>
          <w:rFonts w:ascii="Arial" w:eastAsia="Arial" w:hAnsi="Arial" w:cs="Arial"/>
          <w:lang w:val="en-US"/>
        </w:rPr>
        <w:t>Complete defect log in a well written manner and minimize the need for clarifications. Where possible, the tester should include screenshots of the error, videos of the test process that resulted in the subject defect, or similar information that will allow the State to assess the defect and the Contractor to design and develop a complete fix.</w:t>
      </w:r>
    </w:p>
    <w:p w14:paraId="48805BDC" w14:textId="77777777" w:rsidR="003224A3" w:rsidRDefault="0BF20D25" w:rsidP="73DE735A">
      <w:pPr>
        <w:widowControl w:val="0"/>
        <w:numPr>
          <w:ilvl w:val="0"/>
          <w:numId w:val="27"/>
        </w:numPr>
        <w:spacing w:after="0"/>
        <w:ind w:left="360"/>
        <w:rPr>
          <w:rFonts w:ascii="Arial" w:eastAsia="Arial" w:hAnsi="Arial" w:cs="Arial"/>
          <w:lang w:val="en-US"/>
        </w:rPr>
      </w:pPr>
      <w:r w:rsidRPr="73DE735A">
        <w:rPr>
          <w:rFonts w:ascii="Arial" w:eastAsia="Arial" w:hAnsi="Arial" w:cs="Arial"/>
          <w:lang w:val="en-US"/>
        </w:rPr>
        <w:t>For the defects where any clarification is required, the tester and/or SMEs (from State and/or the Contractor) will discuss in daily standups. The State will be kept informed on defect status through dashboards within the defect management tool.</w:t>
      </w:r>
    </w:p>
    <w:p w14:paraId="7F50D272" w14:textId="77777777" w:rsidR="003224A3" w:rsidRDefault="0BF20D25" w:rsidP="73DE735A">
      <w:pPr>
        <w:widowControl w:val="0"/>
        <w:numPr>
          <w:ilvl w:val="0"/>
          <w:numId w:val="27"/>
        </w:numPr>
        <w:spacing w:after="0"/>
        <w:ind w:left="360"/>
        <w:rPr>
          <w:rFonts w:ascii="Arial" w:eastAsia="Arial" w:hAnsi="Arial" w:cs="Arial"/>
        </w:rPr>
      </w:pPr>
      <w:r w:rsidRPr="73DE735A">
        <w:rPr>
          <w:rFonts w:ascii="Arial" w:eastAsia="Arial" w:hAnsi="Arial" w:cs="Arial"/>
        </w:rPr>
        <w:t>Fix the defect during the current sprint they are found.</w:t>
      </w:r>
    </w:p>
    <w:p w14:paraId="5AA66336" w14:textId="77777777" w:rsidR="003224A3" w:rsidRDefault="0BF20D25" w:rsidP="73DE735A">
      <w:pPr>
        <w:widowControl w:val="0"/>
        <w:spacing w:after="0"/>
        <w:rPr>
          <w:rFonts w:ascii="Arial" w:eastAsia="Arial" w:hAnsi="Arial" w:cs="Arial"/>
        </w:rPr>
      </w:pPr>
      <w:r w:rsidRPr="73DE735A">
        <w:rPr>
          <w:rFonts w:ascii="Arial" w:eastAsia="Arial" w:hAnsi="Arial" w:cs="Arial"/>
        </w:rPr>
        <w:t xml:space="preserve"> </w:t>
      </w:r>
    </w:p>
    <w:p w14:paraId="3C38FBF0" w14:textId="77777777" w:rsidR="003224A3" w:rsidRDefault="0BF20D25" w:rsidP="2BDAA94C">
      <w:pPr>
        <w:pStyle w:val="Heading2"/>
        <w:keepNext w:val="0"/>
        <w:keepLines w:val="0"/>
        <w:widowControl w:val="0"/>
        <w:numPr>
          <w:ilvl w:val="1"/>
          <w:numId w:val="13"/>
        </w:numPr>
        <w:pBdr>
          <w:top w:val="nil"/>
          <w:left w:val="nil"/>
          <w:bottom w:val="nil"/>
          <w:right w:val="nil"/>
          <w:between w:val="nil"/>
        </w:pBdr>
        <w:spacing w:line="259" w:lineRule="auto"/>
        <w:ind w:left="540" w:hanging="180"/>
      </w:pPr>
      <w:r>
        <w:t>Training</w:t>
      </w:r>
    </w:p>
    <w:p w14:paraId="7126008C" w14:textId="77777777" w:rsidR="003224A3" w:rsidRDefault="003224A3" w:rsidP="73DE735A">
      <w:pPr>
        <w:widowControl w:val="0"/>
        <w:spacing w:after="0"/>
        <w:rPr>
          <w:rFonts w:ascii="Arial" w:eastAsia="Arial" w:hAnsi="Arial" w:cs="Arial"/>
        </w:rPr>
      </w:pPr>
    </w:p>
    <w:p w14:paraId="59EFFD4F"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will be responsible for the following activities and train all types of Registry end users. Deliverables are underlined. </w:t>
      </w:r>
    </w:p>
    <w:p w14:paraId="66D5A2AD" w14:textId="77777777" w:rsidR="003224A3" w:rsidRDefault="003224A3" w:rsidP="73DE735A">
      <w:pPr>
        <w:widowControl w:val="0"/>
        <w:spacing w:after="0"/>
        <w:rPr>
          <w:rFonts w:ascii="Arial" w:eastAsia="Arial" w:hAnsi="Arial" w:cs="Arial"/>
        </w:rPr>
      </w:pPr>
    </w:p>
    <w:p w14:paraId="2CCEC507" w14:textId="77777777" w:rsidR="003224A3" w:rsidRDefault="0BF20D25" w:rsidP="73DE735A">
      <w:pPr>
        <w:widowControl w:val="0"/>
        <w:numPr>
          <w:ilvl w:val="0"/>
          <w:numId w:val="12"/>
        </w:numPr>
        <w:spacing w:after="0"/>
        <w:ind w:left="360"/>
        <w:rPr>
          <w:rFonts w:ascii="Arial" w:eastAsia="Arial" w:hAnsi="Arial" w:cs="Arial"/>
        </w:rPr>
      </w:pPr>
      <w:r w:rsidRPr="73DE735A">
        <w:rPr>
          <w:rFonts w:ascii="Arial" w:eastAsia="Arial" w:hAnsi="Arial" w:cs="Arial"/>
        </w:rPr>
        <w:t xml:space="preserve">By the second month of the contract term, develop a </w:t>
      </w:r>
      <w:r w:rsidRPr="73DE735A">
        <w:rPr>
          <w:rFonts w:ascii="Arial" w:eastAsia="Arial" w:hAnsi="Arial" w:cs="Arial"/>
          <w:u w:val="single"/>
        </w:rPr>
        <w:t>Training Plan</w:t>
      </w:r>
      <w:r w:rsidRPr="73DE735A">
        <w:rPr>
          <w:rFonts w:ascii="Arial" w:eastAsia="Arial" w:hAnsi="Arial" w:cs="Arial"/>
        </w:rPr>
        <w:t xml:space="preserve"> covering each user type. The Training Plan will include the following elements for each user type:</w:t>
      </w:r>
    </w:p>
    <w:p w14:paraId="136972E4" w14:textId="77777777" w:rsidR="003224A3" w:rsidRDefault="0BF20D25" w:rsidP="73DE735A">
      <w:pPr>
        <w:widowControl w:val="0"/>
        <w:numPr>
          <w:ilvl w:val="0"/>
          <w:numId w:val="19"/>
        </w:numPr>
        <w:spacing w:after="0"/>
        <w:ind w:left="1080"/>
        <w:rPr>
          <w:rFonts w:ascii="Arial" w:eastAsia="Arial" w:hAnsi="Arial" w:cs="Arial"/>
          <w:lang w:val="en-US"/>
        </w:rPr>
      </w:pPr>
      <w:r w:rsidRPr="73DE735A">
        <w:rPr>
          <w:rFonts w:ascii="Arial" w:eastAsia="Arial" w:hAnsi="Arial" w:cs="Arial"/>
          <w:lang w:val="en-US"/>
        </w:rPr>
        <w:t xml:space="preserve">Training methodology, resources, software, and activities </w:t>
      </w:r>
    </w:p>
    <w:p w14:paraId="4F694408" w14:textId="77777777" w:rsidR="003224A3" w:rsidRDefault="0BF20D25" w:rsidP="73DE735A">
      <w:pPr>
        <w:widowControl w:val="0"/>
        <w:numPr>
          <w:ilvl w:val="0"/>
          <w:numId w:val="19"/>
        </w:numPr>
        <w:spacing w:after="0"/>
        <w:ind w:left="1080"/>
        <w:rPr>
          <w:rFonts w:ascii="Arial" w:eastAsia="Arial" w:hAnsi="Arial" w:cs="Arial"/>
        </w:rPr>
      </w:pPr>
      <w:r w:rsidRPr="73DE735A">
        <w:rPr>
          <w:rFonts w:ascii="Arial" w:eastAsia="Arial" w:hAnsi="Arial" w:cs="Arial"/>
        </w:rPr>
        <w:t>Definition of responsibilities for the Contractor, State, and end users.</w:t>
      </w:r>
    </w:p>
    <w:p w14:paraId="1463D162" w14:textId="77777777" w:rsidR="003224A3" w:rsidRDefault="0BF20D25" w:rsidP="73DE735A">
      <w:pPr>
        <w:widowControl w:val="0"/>
        <w:numPr>
          <w:ilvl w:val="0"/>
          <w:numId w:val="19"/>
        </w:numPr>
        <w:spacing w:after="0"/>
        <w:ind w:left="1080"/>
        <w:rPr>
          <w:rFonts w:ascii="Arial" w:eastAsia="Arial" w:hAnsi="Arial" w:cs="Arial"/>
        </w:rPr>
      </w:pPr>
      <w:r w:rsidRPr="73DE735A">
        <w:rPr>
          <w:rFonts w:ascii="Arial" w:eastAsia="Arial" w:hAnsi="Arial" w:cs="Arial"/>
        </w:rPr>
        <w:t>Details of the training environment(s) and the training data</w:t>
      </w:r>
    </w:p>
    <w:p w14:paraId="54645459" w14:textId="77777777" w:rsidR="003224A3" w:rsidRDefault="0BF20D25" w:rsidP="73DE735A">
      <w:pPr>
        <w:widowControl w:val="0"/>
        <w:numPr>
          <w:ilvl w:val="0"/>
          <w:numId w:val="12"/>
        </w:numPr>
        <w:spacing w:after="0"/>
        <w:ind w:left="360"/>
        <w:rPr>
          <w:rFonts w:ascii="Arial" w:eastAsia="Arial" w:hAnsi="Arial" w:cs="Arial"/>
          <w:lang w:val="en-US"/>
        </w:rPr>
      </w:pPr>
      <w:r w:rsidRPr="73DE735A">
        <w:rPr>
          <w:rFonts w:ascii="Arial" w:eastAsia="Arial" w:hAnsi="Arial" w:cs="Arial"/>
          <w:lang w:val="en-US"/>
        </w:rPr>
        <w:t>Create user profiles and log-in credentials as requested by the State to allow State program managers, trainers, and other end users appropriate access to the training environment and materials.</w:t>
      </w:r>
    </w:p>
    <w:p w14:paraId="2804B991" w14:textId="77777777" w:rsidR="003224A3" w:rsidRDefault="0BF20D25" w:rsidP="73DE735A">
      <w:pPr>
        <w:widowControl w:val="0"/>
        <w:numPr>
          <w:ilvl w:val="0"/>
          <w:numId w:val="12"/>
        </w:numPr>
        <w:spacing w:after="0"/>
        <w:ind w:left="360"/>
        <w:rPr>
          <w:rFonts w:ascii="Arial" w:eastAsia="Arial" w:hAnsi="Arial" w:cs="Arial"/>
        </w:rPr>
      </w:pPr>
      <w:r w:rsidRPr="73DE735A">
        <w:rPr>
          <w:rFonts w:ascii="Arial" w:eastAsia="Arial" w:hAnsi="Arial" w:cs="Arial"/>
        </w:rPr>
        <w:t>Develop training materials for external end user self-led training (via videos and/or other materials)</w:t>
      </w:r>
    </w:p>
    <w:p w14:paraId="584FC458" w14:textId="77777777" w:rsidR="003224A3" w:rsidRDefault="0BF20D25" w:rsidP="73DE735A">
      <w:pPr>
        <w:widowControl w:val="0"/>
        <w:numPr>
          <w:ilvl w:val="0"/>
          <w:numId w:val="12"/>
        </w:numPr>
        <w:spacing w:after="0"/>
        <w:ind w:left="360"/>
        <w:rPr>
          <w:rFonts w:ascii="Arial" w:eastAsia="Arial" w:hAnsi="Arial" w:cs="Arial"/>
        </w:rPr>
      </w:pPr>
      <w:r w:rsidRPr="73DE735A">
        <w:rPr>
          <w:rFonts w:ascii="Arial" w:eastAsia="Arial" w:hAnsi="Arial" w:cs="Arial"/>
        </w:rPr>
        <w:t xml:space="preserve">Deliver </w:t>
      </w:r>
      <w:r w:rsidRPr="73DE735A">
        <w:rPr>
          <w:rFonts w:ascii="Arial" w:eastAsia="Arial" w:hAnsi="Arial" w:cs="Arial"/>
          <w:u w:val="single"/>
        </w:rPr>
        <w:t>draft training content</w:t>
      </w:r>
      <w:r w:rsidRPr="73DE735A">
        <w:rPr>
          <w:rFonts w:ascii="Arial" w:eastAsia="Arial" w:hAnsi="Arial" w:cs="Arial"/>
        </w:rPr>
        <w:t xml:space="preserve"> for State review</w:t>
      </w:r>
    </w:p>
    <w:p w14:paraId="072C478D" w14:textId="77777777" w:rsidR="003224A3" w:rsidRDefault="0BF20D25" w:rsidP="73DE735A">
      <w:pPr>
        <w:widowControl w:val="0"/>
        <w:numPr>
          <w:ilvl w:val="0"/>
          <w:numId w:val="12"/>
        </w:numPr>
        <w:spacing w:after="0"/>
        <w:ind w:left="360"/>
        <w:rPr>
          <w:rFonts w:ascii="Arial" w:eastAsia="Arial" w:hAnsi="Arial" w:cs="Arial"/>
        </w:rPr>
      </w:pPr>
      <w:r w:rsidRPr="73DE735A">
        <w:rPr>
          <w:rFonts w:ascii="Arial" w:eastAsia="Arial" w:hAnsi="Arial" w:cs="Arial"/>
        </w:rPr>
        <w:t xml:space="preserve">Deliver </w:t>
      </w:r>
      <w:r w:rsidRPr="73DE735A">
        <w:rPr>
          <w:rFonts w:ascii="Arial" w:eastAsia="Arial" w:hAnsi="Arial" w:cs="Arial"/>
          <w:u w:val="single"/>
        </w:rPr>
        <w:t>final training content</w:t>
      </w:r>
      <w:r w:rsidRPr="73DE735A">
        <w:rPr>
          <w:rFonts w:ascii="Arial" w:eastAsia="Arial" w:hAnsi="Arial" w:cs="Arial"/>
        </w:rPr>
        <w:t xml:space="preserve"> and store in an IDOH-designated online location</w:t>
      </w:r>
    </w:p>
    <w:p w14:paraId="48C1AF0F" w14:textId="77777777" w:rsidR="003224A3" w:rsidRDefault="003224A3" w:rsidP="73DE735A">
      <w:pPr>
        <w:widowControl w:val="0"/>
        <w:spacing w:after="0"/>
        <w:rPr>
          <w:rFonts w:ascii="Arial" w:eastAsia="Arial" w:hAnsi="Arial" w:cs="Arial"/>
        </w:rPr>
      </w:pPr>
    </w:p>
    <w:p w14:paraId="4965AD30"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Implementation</w:t>
      </w:r>
    </w:p>
    <w:p w14:paraId="5CB1E300" w14:textId="77777777" w:rsidR="003224A3" w:rsidRDefault="003224A3" w:rsidP="73DE735A">
      <w:pPr>
        <w:widowControl w:val="0"/>
        <w:spacing w:after="0"/>
        <w:rPr>
          <w:rFonts w:ascii="Arial" w:eastAsia="Arial" w:hAnsi="Arial" w:cs="Arial"/>
        </w:rPr>
      </w:pPr>
    </w:p>
    <w:p w14:paraId="2F5E6BAA" w14:textId="7777777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Contractor shall be responsible for the following activities. Deliverables are underlined. </w:t>
      </w:r>
    </w:p>
    <w:p w14:paraId="54552B7A"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2425CEF0" w14:textId="3826AC24" w:rsidR="003224A3" w:rsidRDefault="0BF20D25" w:rsidP="73DE735A">
      <w:pPr>
        <w:widowControl w:val="0"/>
        <w:numPr>
          <w:ilvl w:val="0"/>
          <w:numId w:val="28"/>
        </w:numPr>
        <w:spacing w:after="0"/>
        <w:ind w:left="360"/>
        <w:rPr>
          <w:rFonts w:ascii="Arial" w:eastAsia="Arial" w:hAnsi="Arial" w:cs="Arial"/>
        </w:rPr>
      </w:pPr>
      <w:r w:rsidRPr="73DE735A">
        <w:rPr>
          <w:rFonts w:ascii="Arial" w:eastAsia="Arial" w:hAnsi="Arial" w:cs="Arial"/>
          <w:lang w:val="en-US"/>
        </w:rPr>
        <w:t xml:space="preserve">Develop the </w:t>
      </w:r>
      <w:r w:rsidRPr="73DE735A">
        <w:rPr>
          <w:rFonts w:ascii="Arial" w:eastAsia="Arial" w:hAnsi="Arial" w:cs="Arial"/>
          <w:u w:val="single"/>
          <w:lang w:val="en-US"/>
        </w:rPr>
        <w:t>Implementation Plan</w:t>
      </w:r>
      <w:r w:rsidRPr="73DE735A">
        <w:rPr>
          <w:rFonts w:ascii="Arial" w:eastAsia="Arial" w:hAnsi="Arial" w:cs="Arial"/>
          <w:lang w:val="en-US"/>
        </w:rPr>
        <w:t xml:space="preserve"> </w:t>
      </w:r>
      <w:r w:rsidR="7D756362" w:rsidRPr="73DE735A">
        <w:rPr>
          <w:rFonts w:ascii="Arial" w:eastAsia="Arial" w:hAnsi="Arial" w:cs="Arial"/>
          <w:lang w:val="en-US"/>
        </w:rPr>
        <w:t xml:space="preserve">covering both the pilot and full implementation </w:t>
      </w:r>
      <w:r w:rsidRPr="73DE735A">
        <w:rPr>
          <w:rFonts w:ascii="Arial" w:eastAsia="Arial" w:hAnsi="Arial" w:cs="Arial"/>
          <w:lang w:val="en-US"/>
        </w:rPr>
        <w:t>(within 90 calendar days of contract start) including identifying the scope, participants, timeline, risks and mitigation strategies, and the Go/No-Go checklists.</w:t>
      </w:r>
    </w:p>
    <w:p w14:paraId="3AE1508D" w14:textId="59306A2B" w:rsidR="003224A3" w:rsidRDefault="71B3973B" w:rsidP="73DE735A">
      <w:pPr>
        <w:widowControl w:val="0"/>
        <w:numPr>
          <w:ilvl w:val="0"/>
          <w:numId w:val="28"/>
        </w:numPr>
        <w:spacing w:after="0"/>
        <w:ind w:left="360"/>
        <w:rPr>
          <w:rFonts w:ascii="Arial" w:eastAsia="Arial" w:hAnsi="Arial" w:cs="Arial"/>
        </w:rPr>
      </w:pPr>
      <w:r w:rsidRPr="73DE735A">
        <w:rPr>
          <w:rFonts w:ascii="Arial" w:eastAsia="Arial" w:hAnsi="Arial" w:cs="Arial"/>
        </w:rPr>
        <w:t xml:space="preserve">Develop </w:t>
      </w:r>
      <w:r w:rsidRPr="73DE735A">
        <w:rPr>
          <w:rFonts w:ascii="Arial" w:eastAsia="Arial" w:hAnsi="Arial" w:cs="Arial"/>
          <w:u w:val="single"/>
        </w:rPr>
        <w:t>M&amp;O Plan</w:t>
      </w:r>
      <w:r w:rsidRPr="73DE735A">
        <w:rPr>
          <w:rFonts w:ascii="Arial" w:eastAsia="Arial" w:hAnsi="Arial" w:cs="Arial"/>
        </w:rPr>
        <w:t xml:space="preserve"> and processes and train M&amp;O staff to provide support at go-live</w:t>
      </w:r>
    </w:p>
    <w:p w14:paraId="7C12AE03" w14:textId="385246D1" w:rsidR="003224A3" w:rsidRDefault="7DD0B5E0" w:rsidP="73DE735A">
      <w:pPr>
        <w:widowControl w:val="0"/>
        <w:numPr>
          <w:ilvl w:val="0"/>
          <w:numId w:val="28"/>
        </w:numPr>
        <w:spacing w:after="0"/>
        <w:ind w:left="360"/>
        <w:rPr>
          <w:rFonts w:ascii="Arial" w:eastAsia="Arial" w:hAnsi="Arial" w:cs="Arial"/>
        </w:rPr>
      </w:pPr>
      <w:r w:rsidRPr="73DE735A">
        <w:rPr>
          <w:rFonts w:ascii="Arial" w:eastAsia="Arial" w:hAnsi="Arial" w:cs="Arial"/>
        </w:rPr>
        <w:t xml:space="preserve">Develop and deliver an </w:t>
      </w:r>
      <w:r w:rsidRPr="73DE735A">
        <w:rPr>
          <w:rFonts w:ascii="Arial" w:eastAsia="Arial" w:hAnsi="Arial" w:cs="Arial"/>
          <w:u w:val="single"/>
        </w:rPr>
        <w:t>Operations Manual</w:t>
      </w:r>
      <w:r w:rsidRPr="73DE735A">
        <w:rPr>
          <w:rFonts w:ascii="Arial" w:eastAsia="Arial" w:hAnsi="Arial" w:cs="Arial"/>
        </w:rPr>
        <w:t>. Plans for the following services must be included in this Deliverable: system administration and operations; help desk and incident/problem management; root cause analysis; system monitoring; user account management; security administration; database administration; break-fix; change and release management; configuration management; performance management; capacity planning and management; technology refresh and replenishment services; disaster recovery services; data retention and archiving; and escalation procedures.</w:t>
      </w:r>
    </w:p>
    <w:p w14:paraId="783A70A9" w14:textId="1A58C0A5" w:rsidR="003224A3" w:rsidRDefault="57FA2823" w:rsidP="73DE735A">
      <w:pPr>
        <w:widowControl w:val="0"/>
        <w:numPr>
          <w:ilvl w:val="0"/>
          <w:numId w:val="28"/>
        </w:numPr>
        <w:spacing w:after="0"/>
        <w:ind w:left="360"/>
        <w:rPr>
          <w:rFonts w:ascii="Arial" w:eastAsia="Arial" w:hAnsi="Arial" w:cs="Arial"/>
          <w:lang w:val="en-US"/>
        </w:rPr>
      </w:pPr>
      <w:r w:rsidRPr="73DE735A">
        <w:rPr>
          <w:rFonts w:ascii="Arial" w:eastAsia="Arial" w:hAnsi="Arial" w:cs="Arial"/>
          <w:lang w:val="en-US"/>
        </w:rPr>
        <w:t>For both the pilot and full implementations:</w:t>
      </w:r>
    </w:p>
    <w:p w14:paraId="4419F064" w14:textId="281D483C" w:rsidR="003224A3" w:rsidRDefault="0BF20D25" w:rsidP="73DE735A">
      <w:pPr>
        <w:widowControl w:val="0"/>
        <w:numPr>
          <w:ilvl w:val="1"/>
          <w:numId w:val="28"/>
        </w:numPr>
        <w:spacing w:after="0"/>
        <w:rPr>
          <w:rFonts w:ascii="Arial" w:eastAsia="Arial" w:hAnsi="Arial" w:cs="Arial"/>
          <w:lang w:val="en-US"/>
        </w:rPr>
      </w:pPr>
      <w:r w:rsidRPr="73DE735A">
        <w:rPr>
          <w:rFonts w:ascii="Arial" w:eastAsia="Arial" w:hAnsi="Arial" w:cs="Arial"/>
          <w:lang w:val="en-US"/>
        </w:rPr>
        <w:t xml:space="preserve">Conduct a pre-implementation readiness assessment and deliver the </w:t>
      </w:r>
      <w:r w:rsidRPr="73DE735A">
        <w:rPr>
          <w:rFonts w:ascii="Arial" w:eastAsia="Arial" w:hAnsi="Arial" w:cs="Arial"/>
          <w:u w:val="single"/>
          <w:lang w:val="en-US"/>
        </w:rPr>
        <w:t>Pre-implementation Readiness Assessment Report and closeout checklist</w:t>
      </w:r>
      <w:r w:rsidRPr="73DE735A">
        <w:rPr>
          <w:rFonts w:ascii="Arial" w:eastAsia="Arial" w:hAnsi="Arial" w:cs="Arial"/>
          <w:lang w:val="en-US"/>
        </w:rPr>
        <w:t xml:space="preserve"> (at least 90 </w:t>
      </w:r>
      <w:r w:rsidRPr="73DE735A">
        <w:rPr>
          <w:rFonts w:ascii="Arial" w:eastAsia="Arial" w:hAnsi="Arial" w:cs="Arial"/>
          <w:lang w:val="en-US"/>
        </w:rPr>
        <w:lastRenderedPageBreak/>
        <w:t>calendar days prior to implementation.</w:t>
      </w:r>
    </w:p>
    <w:p w14:paraId="3227FD54" w14:textId="77777777" w:rsidR="003224A3" w:rsidRDefault="0BF20D25" w:rsidP="73DE735A">
      <w:pPr>
        <w:widowControl w:val="0"/>
        <w:numPr>
          <w:ilvl w:val="1"/>
          <w:numId w:val="28"/>
        </w:numPr>
        <w:spacing w:after="0"/>
        <w:rPr>
          <w:rFonts w:ascii="Arial" w:eastAsia="Arial" w:hAnsi="Arial" w:cs="Arial"/>
          <w:lang w:val="en-US"/>
        </w:rPr>
      </w:pPr>
      <w:r w:rsidRPr="73DE735A">
        <w:rPr>
          <w:rFonts w:ascii="Arial" w:eastAsia="Arial" w:hAnsi="Arial" w:cs="Arial"/>
          <w:lang w:val="en-US"/>
        </w:rPr>
        <w:t>Resolve all Blocker, Critical, High, and Medium defects (as identified by the State) prior to go-live</w:t>
      </w:r>
    </w:p>
    <w:p w14:paraId="432E408E" w14:textId="77777777" w:rsidR="003224A3" w:rsidRDefault="0BF20D25" w:rsidP="73DE735A">
      <w:pPr>
        <w:widowControl w:val="0"/>
        <w:numPr>
          <w:ilvl w:val="1"/>
          <w:numId w:val="28"/>
        </w:numPr>
        <w:spacing w:after="0"/>
        <w:rPr>
          <w:rFonts w:ascii="Arial" w:eastAsia="Arial" w:hAnsi="Arial" w:cs="Arial"/>
        </w:rPr>
      </w:pPr>
      <w:r w:rsidRPr="73DE735A">
        <w:rPr>
          <w:rFonts w:ascii="Arial" w:eastAsia="Arial" w:hAnsi="Arial" w:cs="Arial"/>
          <w:u w:val="single"/>
        </w:rPr>
        <w:t>Execute Disaster Recovery drill</w:t>
      </w:r>
    </w:p>
    <w:p w14:paraId="606F5489" w14:textId="46F1E08C" w:rsidR="003224A3" w:rsidRDefault="0BF20D25" w:rsidP="73DE735A">
      <w:pPr>
        <w:widowControl w:val="0"/>
        <w:numPr>
          <w:ilvl w:val="1"/>
          <w:numId w:val="28"/>
        </w:numPr>
        <w:spacing w:after="0"/>
        <w:rPr>
          <w:rFonts w:ascii="Arial" w:eastAsia="Arial" w:hAnsi="Arial" w:cs="Arial"/>
        </w:rPr>
      </w:pPr>
      <w:r w:rsidRPr="73DE735A">
        <w:rPr>
          <w:rFonts w:ascii="Arial" w:eastAsia="Arial" w:hAnsi="Arial" w:cs="Arial"/>
        </w:rPr>
        <w:t xml:space="preserve">Conduct a walkthrough of </w:t>
      </w:r>
      <w:r w:rsidR="5D442EA1" w:rsidRPr="73DE735A">
        <w:rPr>
          <w:rFonts w:ascii="Arial" w:eastAsia="Arial" w:hAnsi="Arial" w:cs="Arial"/>
        </w:rPr>
        <w:t>i</w:t>
      </w:r>
      <w:r w:rsidRPr="73DE735A">
        <w:rPr>
          <w:rFonts w:ascii="Arial" w:eastAsia="Arial" w:hAnsi="Arial" w:cs="Arial"/>
        </w:rPr>
        <w:t>mplementation activities with the State and fix all findings to gain formal written acceptance</w:t>
      </w:r>
    </w:p>
    <w:p w14:paraId="2A0AFA84" w14:textId="77777777" w:rsidR="003224A3" w:rsidRDefault="0BF20D25" w:rsidP="73DE735A">
      <w:pPr>
        <w:widowControl w:val="0"/>
        <w:numPr>
          <w:ilvl w:val="1"/>
          <w:numId w:val="28"/>
        </w:numPr>
        <w:pBdr>
          <w:top w:val="nil"/>
          <w:left w:val="nil"/>
          <w:bottom w:val="nil"/>
          <w:right w:val="nil"/>
          <w:between w:val="nil"/>
        </w:pBdr>
        <w:spacing w:after="0"/>
        <w:rPr>
          <w:rFonts w:ascii="Arial" w:eastAsia="Arial" w:hAnsi="Arial" w:cs="Arial"/>
        </w:rPr>
      </w:pPr>
      <w:r w:rsidRPr="73DE735A">
        <w:rPr>
          <w:rFonts w:ascii="Arial" w:eastAsia="Arial" w:hAnsi="Arial" w:cs="Arial"/>
        </w:rPr>
        <w:t>Execute user training activities</w:t>
      </w:r>
    </w:p>
    <w:p w14:paraId="53850038" w14:textId="77777777" w:rsidR="003224A3" w:rsidRDefault="0BF20D25" w:rsidP="73DE735A">
      <w:pPr>
        <w:widowControl w:val="0"/>
        <w:numPr>
          <w:ilvl w:val="1"/>
          <w:numId w:val="28"/>
        </w:numPr>
        <w:pBdr>
          <w:top w:val="nil"/>
          <w:left w:val="nil"/>
          <w:bottom w:val="nil"/>
          <w:right w:val="nil"/>
          <w:between w:val="nil"/>
        </w:pBdr>
        <w:spacing w:after="0"/>
        <w:rPr>
          <w:rFonts w:ascii="Arial" w:eastAsia="Arial" w:hAnsi="Arial" w:cs="Arial"/>
        </w:rPr>
      </w:pPr>
      <w:r w:rsidRPr="73DE735A">
        <w:rPr>
          <w:rFonts w:ascii="Arial" w:eastAsia="Arial" w:hAnsi="Arial" w:cs="Arial"/>
          <w:u w:val="single"/>
        </w:rPr>
        <w:t>Update all system and training documentation</w:t>
      </w:r>
      <w:r w:rsidRPr="73DE735A">
        <w:rPr>
          <w:rFonts w:ascii="Arial" w:eastAsia="Arial" w:hAnsi="Arial" w:cs="Arial"/>
        </w:rPr>
        <w:t xml:space="preserve"> to ensure they are up to date and reflect latest system and process changes.</w:t>
      </w:r>
    </w:p>
    <w:p w14:paraId="30665603" w14:textId="77777777" w:rsidR="003224A3" w:rsidRDefault="0BF20D25" w:rsidP="73DE735A">
      <w:pPr>
        <w:widowControl w:val="0"/>
        <w:numPr>
          <w:ilvl w:val="1"/>
          <w:numId w:val="28"/>
        </w:numPr>
        <w:spacing w:after="0"/>
        <w:rPr>
          <w:rFonts w:ascii="Arial" w:eastAsia="Arial" w:hAnsi="Arial" w:cs="Arial"/>
        </w:rPr>
      </w:pPr>
      <w:r w:rsidRPr="73DE735A">
        <w:rPr>
          <w:rFonts w:ascii="Arial" w:eastAsia="Arial" w:hAnsi="Arial" w:cs="Arial"/>
        </w:rPr>
        <w:t xml:space="preserve">Complete end user training and deliver </w:t>
      </w:r>
      <w:r w:rsidRPr="73DE735A">
        <w:rPr>
          <w:rFonts w:ascii="Arial" w:eastAsia="Arial" w:hAnsi="Arial" w:cs="Arial"/>
          <w:u w:val="single"/>
        </w:rPr>
        <w:t>End User Training Results Report</w:t>
      </w:r>
      <w:r w:rsidRPr="73DE735A">
        <w:rPr>
          <w:rFonts w:ascii="Arial" w:eastAsia="Arial" w:hAnsi="Arial" w:cs="Arial"/>
        </w:rPr>
        <w:t xml:space="preserve"> </w:t>
      </w:r>
    </w:p>
    <w:p w14:paraId="60FE799E" w14:textId="19EA9054" w:rsidR="003224A3" w:rsidRDefault="0BF20D25" w:rsidP="73DE735A">
      <w:pPr>
        <w:widowControl w:val="0"/>
        <w:numPr>
          <w:ilvl w:val="1"/>
          <w:numId w:val="28"/>
        </w:numPr>
        <w:spacing w:after="0"/>
        <w:rPr>
          <w:rFonts w:ascii="Arial" w:eastAsia="Arial" w:hAnsi="Arial" w:cs="Arial"/>
        </w:rPr>
      </w:pPr>
      <w:r w:rsidRPr="73DE735A">
        <w:rPr>
          <w:rFonts w:ascii="Arial" w:eastAsia="Arial" w:hAnsi="Arial" w:cs="Arial"/>
          <w:u w:val="single"/>
        </w:rPr>
        <w:t xml:space="preserve">Complete roll out of </w:t>
      </w:r>
      <w:r w:rsidR="45FCBF85" w:rsidRPr="73DE735A">
        <w:rPr>
          <w:rFonts w:ascii="Arial" w:eastAsia="Arial" w:hAnsi="Arial" w:cs="Arial"/>
          <w:u w:val="single"/>
        </w:rPr>
        <w:t>the System</w:t>
      </w:r>
      <w:r w:rsidRPr="73DE735A">
        <w:rPr>
          <w:rFonts w:ascii="Arial" w:eastAsia="Arial" w:hAnsi="Arial" w:cs="Arial"/>
        </w:rPr>
        <w:t xml:space="preserve"> according to the approved Implementation plan </w:t>
      </w:r>
    </w:p>
    <w:p w14:paraId="1D8C9C02"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3649CB00"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Disaster Recovery and Business Continuity</w:t>
      </w:r>
    </w:p>
    <w:p w14:paraId="47FD8369" w14:textId="77777777" w:rsidR="003224A3" w:rsidRDefault="003224A3" w:rsidP="73DE735A">
      <w:pPr>
        <w:widowControl w:val="0"/>
        <w:spacing w:after="0"/>
        <w:rPr>
          <w:rFonts w:ascii="Arial" w:eastAsia="Arial" w:hAnsi="Arial" w:cs="Arial"/>
        </w:rPr>
      </w:pPr>
    </w:p>
    <w:p w14:paraId="63A726C3"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shall be responsible for the following activities. Deliverables are underlined. </w:t>
      </w:r>
    </w:p>
    <w:p w14:paraId="1E86FBF5"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3B7C95CF" w14:textId="09EBF9B2" w:rsidR="003224A3" w:rsidRDefault="0BF20D25" w:rsidP="73DE735A">
      <w:pPr>
        <w:widowControl w:val="0"/>
        <w:numPr>
          <w:ilvl w:val="0"/>
          <w:numId w:val="23"/>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Develop a </w:t>
      </w:r>
      <w:r w:rsidRPr="73DE735A">
        <w:rPr>
          <w:rFonts w:ascii="Arial" w:eastAsia="Arial" w:hAnsi="Arial" w:cs="Arial"/>
          <w:u w:val="single"/>
        </w:rPr>
        <w:t>Disaster Recovery Plan (DRP) and Business Continuity Plan (BCP)</w:t>
      </w:r>
      <w:r w:rsidRPr="73DE735A">
        <w:rPr>
          <w:rFonts w:ascii="Arial" w:eastAsia="Arial" w:hAnsi="Arial" w:cs="Arial"/>
        </w:rPr>
        <w:t xml:space="preserve"> for </w:t>
      </w:r>
      <w:r w:rsidR="45FCBF85" w:rsidRPr="73DE735A">
        <w:rPr>
          <w:rFonts w:ascii="Arial" w:eastAsia="Arial" w:hAnsi="Arial" w:cs="Arial"/>
        </w:rPr>
        <w:t>the System</w:t>
      </w:r>
      <w:r w:rsidRPr="73DE735A">
        <w:rPr>
          <w:rFonts w:ascii="Arial" w:eastAsia="Arial" w:hAnsi="Arial" w:cs="Arial"/>
        </w:rPr>
        <w:t xml:space="preserve"> thirty (30) calendar days after the commencement of services under this Contract.</w:t>
      </w:r>
    </w:p>
    <w:p w14:paraId="358BFBB2" w14:textId="77777777" w:rsidR="003224A3" w:rsidRDefault="55138B04" w:rsidP="73DE735A">
      <w:pPr>
        <w:widowControl w:val="0"/>
        <w:numPr>
          <w:ilvl w:val="1"/>
          <w:numId w:val="33"/>
        </w:numPr>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BCP must provide adequate backup and recovery for all operations, both manual and automated, including all functions required to meet the backup and recovery standards: Recovery Time Objective (RTO) and Recovery Point Objective (RPO). For this contract, RPO will be 1 hour and RTO will be 24 hours.</w:t>
      </w:r>
    </w:p>
    <w:p w14:paraId="564398CE" w14:textId="77777777" w:rsidR="003224A3" w:rsidRDefault="0BF20D25" w:rsidP="73DE735A">
      <w:pPr>
        <w:widowControl w:val="0"/>
        <w:numPr>
          <w:ilvl w:val="1"/>
          <w:numId w:val="33"/>
        </w:numPr>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DRP must present actions taken before, during, and after a disruptive event as well as procedures required to respond to an emergency, providing back-up operations during a disaster. The DRP should outline how to respond to an emergency or other occurrence (e.g., fire, vandalism, system failure, and natural disaster) that damages systems that contain electronic protected health information. The DRP shall address what to do if a computer system and/or the data files are violated, lost, damaged, or inaccessible. </w:t>
      </w:r>
    </w:p>
    <w:p w14:paraId="7A49F910"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02E4E00A" w14:textId="25F1BB60" w:rsidR="003224A3" w:rsidRDefault="0BF20D25" w:rsidP="73DE735A">
      <w:pPr>
        <w:widowControl w:val="0"/>
        <w:numPr>
          <w:ilvl w:val="0"/>
          <w:numId w:val="23"/>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Update these plans </w:t>
      </w:r>
      <w:r w:rsidR="038FADB8" w:rsidRPr="73DE735A">
        <w:rPr>
          <w:rFonts w:ascii="Arial" w:eastAsia="Arial" w:hAnsi="Arial" w:cs="Arial"/>
        </w:rPr>
        <w:t xml:space="preserve">annually </w:t>
      </w:r>
      <w:r w:rsidRPr="73DE735A">
        <w:rPr>
          <w:rFonts w:ascii="Arial" w:eastAsia="Arial" w:hAnsi="Arial" w:cs="Arial"/>
        </w:rPr>
        <w:t>(or support IDOH and IOT to do so)</w:t>
      </w:r>
    </w:p>
    <w:p w14:paraId="2173919D" w14:textId="77777777" w:rsidR="003224A3" w:rsidRDefault="0BF20D25" w:rsidP="73DE735A">
      <w:pPr>
        <w:widowControl w:val="0"/>
        <w:numPr>
          <w:ilvl w:val="0"/>
          <w:numId w:val="23"/>
        </w:numPr>
        <w:pBdr>
          <w:top w:val="nil"/>
          <w:left w:val="nil"/>
          <w:bottom w:val="nil"/>
          <w:right w:val="nil"/>
          <w:between w:val="nil"/>
        </w:pBdr>
        <w:spacing w:after="0"/>
        <w:ind w:left="360"/>
        <w:rPr>
          <w:rFonts w:ascii="Arial" w:eastAsia="Arial" w:hAnsi="Arial" w:cs="Arial"/>
        </w:rPr>
      </w:pPr>
      <w:r w:rsidRPr="73DE735A">
        <w:rPr>
          <w:rFonts w:ascii="Arial" w:eastAsia="Arial" w:hAnsi="Arial" w:cs="Arial"/>
        </w:rPr>
        <w:t xml:space="preserve">Conduct </w:t>
      </w:r>
      <w:r w:rsidRPr="73DE735A">
        <w:rPr>
          <w:rFonts w:ascii="Arial" w:eastAsia="Arial" w:hAnsi="Arial" w:cs="Arial"/>
          <w:u w:val="single"/>
        </w:rPr>
        <w:t>one disaster recovery test prior to statewide implementation</w:t>
      </w:r>
    </w:p>
    <w:p w14:paraId="69A5ED6E" w14:textId="77777777" w:rsidR="003224A3" w:rsidRDefault="0BF20D25" w:rsidP="73DE735A">
      <w:pPr>
        <w:widowControl w:val="0"/>
        <w:numPr>
          <w:ilvl w:val="0"/>
          <w:numId w:val="23"/>
        </w:numPr>
        <w:pBdr>
          <w:top w:val="nil"/>
          <w:left w:val="nil"/>
          <w:bottom w:val="nil"/>
          <w:right w:val="nil"/>
          <w:between w:val="nil"/>
        </w:pBdr>
        <w:spacing w:after="0"/>
        <w:ind w:left="360"/>
        <w:rPr>
          <w:rFonts w:ascii="Arial" w:eastAsia="Arial" w:hAnsi="Arial" w:cs="Arial"/>
          <w:lang w:val="en-US"/>
        </w:rPr>
      </w:pPr>
      <w:r w:rsidRPr="73DE735A">
        <w:rPr>
          <w:rFonts w:ascii="Arial" w:eastAsia="Arial" w:hAnsi="Arial" w:cs="Arial"/>
          <w:lang w:val="en-US"/>
        </w:rPr>
        <w:t xml:space="preserve">Conduct </w:t>
      </w:r>
      <w:r w:rsidRPr="73DE735A">
        <w:rPr>
          <w:rFonts w:ascii="Arial" w:eastAsia="Arial" w:hAnsi="Arial" w:cs="Arial"/>
          <w:u w:val="single"/>
          <w:lang w:val="en-US"/>
        </w:rPr>
        <w:t>annual testing</w:t>
      </w:r>
      <w:r w:rsidRPr="73DE735A">
        <w:rPr>
          <w:rFonts w:ascii="Arial" w:eastAsia="Arial" w:hAnsi="Arial" w:cs="Arial"/>
          <w:lang w:val="en-US"/>
        </w:rPr>
        <w:t xml:space="preserve"> and assist with/resolve remediation of recovery issues.</w:t>
      </w:r>
    </w:p>
    <w:p w14:paraId="1D928B0D"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19ED2F64" w14:textId="77777777" w:rsidR="003224A3" w:rsidRDefault="55138B04"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Note, in the event of a natural disaster, the Contractor must be operational as soon as possible but no later than fourteen (14) calendar days after the event.</w:t>
      </w:r>
    </w:p>
    <w:p w14:paraId="3B3FD59D"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1AF2AA0D"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Maintenance and Operations</w:t>
      </w:r>
    </w:p>
    <w:p w14:paraId="6A72692C" w14:textId="77777777" w:rsidR="003224A3" w:rsidRDefault="003224A3" w:rsidP="73DE735A">
      <w:pPr>
        <w:widowControl w:val="0"/>
        <w:spacing w:after="0"/>
        <w:rPr>
          <w:rFonts w:ascii="Arial" w:eastAsia="Arial" w:hAnsi="Arial" w:cs="Arial"/>
        </w:rPr>
      </w:pPr>
    </w:p>
    <w:p w14:paraId="4B2A8791" w14:textId="240FE3C2" w:rsidR="5EC43987" w:rsidRDefault="69D19304"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lang w:val="en-US"/>
        </w:rPr>
        <w:t xml:space="preserve">Four (4) months prior to pilot implementation, the Contractor shall provide a Maintenance and Operations (M&amp;O) Plan for the State’s review and approval. The Contractor shall begin providing M&amp;O services after the pilot implementation. </w:t>
      </w:r>
    </w:p>
    <w:p w14:paraId="679A7978" w14:textId="70B0AB95" w:rsidR="4038333E" w:rsidRDefault="4038333E" w:rsidP="73DE735A">
      <w:pPr>
        <w:widowControl w:val="0"/>
        <w:pBdr>
          <w:top w:val="nil"/>
          <w:left w:val="nil"/>
          <w:bottom w:val="nil"/>
          <w:right w:val="nil"/>
          <w:between w:val="nil"/>
        </w:pBdr>
        <w:spacing w:after="0"/>
        <w:rPr>
          <w:rFonts w:ascii="Arial" w:eastAsia="Arial" w:hAnsi="Arial" w:cs="Arial"/>
        </w:rPr>
      </w:pPr>
    </w:p>
    <w:p w14:paraId="64EB5129" w14:textId="1591A5FC" w:rsidR="5EC43987" w:rsidRDefault="579EE7DC"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The Contractor shall perform at a minimum, but not limited to, the following high-level M&amp;O activities:</w:t>
      </w:r>
    </w:p>
    <w:p w14:paraId="0A5455C6" w14:textId="7C937A15"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649EEE47" w14:textId="3E7FEBC2" w:rsidR="5EC43987" w:rsidRDefault="579EE7DC"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b/>
          <w:bCs/>
        </w:rPr>
        <w:t>System Maintenance.</w:t>
      </w:r>
      <w:r w:rsidR="492E6E8B" w:rsidRPr="73DE735A">
        <w:rPr>
          <w:rFonts w:ascii="Arial" w:eastAsia="Arial" w:hAnsi="Arial" w:cs="Arial"/>
          <w:b/>
          <w:bCs/>
        </w:rPr>
        <w:t xml:space="preserve"> </w:t>
      </w:r>
      <w:r w:rsidR="5A529A6B" w:rsidRPr="73DE735A">
        <w:rPr>
          <w:rFonts w:ascii="Arial" w:eastAsia="Arial" w:hAnsi="Arial" w:cs="Arial"/>
          <w:lang w:val="en-US"/>
        </w:rPr>
        <w:t xml:space="preserve">Plan and execute tasks required to ensure </w:t>
      </w:r>
      <w:r w:rsidR="45FCBF85" w:rsidRPr="73DE735A">
        <w:rPr>
          <w:rFonts w:ascii="Arial" w:eastAsia="Arial" w:hAnsi="Arial" w:cs="Arial"/>
          <w:lang w:val="en-US"/>
        </w:rPr>
        <w:t>the System</w:t>
      </w:r>
      <w:r w:rsidR="5A529A6B" w:rsidRPr="73DE735A">
        <w:rPr>
          <w:rFonts w:ascii="Arial" w:eastAsia="Arial" w:hAnsi="Arial" w:cs="Arial"/>
          <w:lang w:val="en-US"/>
        </w:rPr>
        <w:t xml:space="preserve"> components stay relevant and useable. This support includes resolution of functional issues, application of </w:t>
      </w:r>
      <w:r w:rsidR="5A529A6B" w:rsidRPr="73DE735A">
        <w:rPr>
          <w:rFonts w:ascii="Arial" w:eastAsia="Arial" w:hAnsi="Arial" w:cs="Arial"/>
          <w:lang w:val="en-US"/>
        </w:rPr>
        <w:lastRenderedPageBreak/>
        <w:t xml:space="preserve">patches, </w:t>
      </w:r>
      <w:r w:rsidR="6EB5B2CB" w:rsidRPr="73DE735A">
        <w:rPr>
          <w:rFonts w:ascii="Arial" w:eastAsia="Arial" w:hAnsi="Arial" w:cs="Arial"/>
          <w:lang w:val="en-US"/>
        </w:rPr>
        <w:t xml:space="preserve">defect resolution (see section 4.6 for additional details about the applicable defect resolution requirements), </w:t>
      </w:r>
      <w:r w:rsidR="5A529A6B" w:rsidRPr="73DE735A">
        <w:rPr>
          <w:rFonts w:ascii="Arial" w:eastAsia="Arial" w:hAnsi="Arial" w:cs="Arial"/>
          <w:lang w:val="en-US"/>
        </w:rPr>
        <w:t>preventative maintenance, planning/execution of upgrades, and regular performance monitoring and performance reporting.</w:t>
      </w:r>
      <w:r w:rsidR="750AB52A" w:rsidRPr="73DE735A">
        <w:rPr>
          <w:rFonts w:ascii="Arial" w:eastAsia="Arial" w:hAnsi="Arial" w:cs="Arial"/>
          <w:lang w:val="en-US"/>
        </w:rPr>
        <w:t xml:space="preserve"> </w:t>
      </w:r>
      <w:r w:rsidR="5A529A6B" w:rsidRPr="73DE735A">
        <w:rPr>
          <w:rFonts w:ascii="Arial" w:eastAsia="Arial" w:hAnsi="Arial" w:cs="Arial"/>
          <w:lang w:val="en-US"/>
        </w:rPr>
        <w:t>Maintain the infrastructure architecture and tool set for all applicable non-production and production users and maintain licensure agreements and associated renewals with applicable parties.</w:t>
      </w:r>
      <w:r w:rsidR="17C222DC" w:rsidRPr="73DE735A">
        <w:rPr>
          <w:rFonts w:ascii="Arial" w:eastAsia="Arial" w:hAnsi="Arial" w:cs="Arial"/>
          <w:lang w:val="en-US"/>
        </w:rPr>
        <w:t xml:space="preserve"> C</w:t>
      </w:r>
      <w:r w:rsidR="5A529A6B" w:rsidRPr="73DE735A">
        <w:rPr>
          <w:rFonts w:ascii="Arial" w:eastAsia="Arial" w:hAnsi="Arial" w:cs="Arial"/>
        </w:rPr>
        <w:t xml:space="preserve">oordinate all maintenance windows with the </w:t>
      </w:r>
      <w:r w:rsidR="17483EF9" w:rsidRPr="73DE735A">
        <w:rPr>
          <w:rFonts w:ascii="Arial" w:eastAsia="Arial" w:hAnsi="Arial" w:cs="Arial"/>
        </w:rPr>
        <w:t>Stat</w:t>
      </w:r>
      <w:r w:rsidR="5A529A6B" w:rsidRPr="73DE735A">
        <w:rPr>
          <w:rFonts w:ascii="Arial" w:eastAsia="Arial" w:hAnsi="Arial" w:cs="Arial"/>
        </w:rPr>
        <w:t>e to minimize impact on operations.</w:t>
      </w:r>
    </w:p>
    <w:p w14:paraId="1882B33D" w14:textId="2DAECD93"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6E6BB6A4" w14:textId="051126D9" w:rsidR="4F4740F0" w:rsidRDefault="5A529A6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b/>
          <w:bCs/>
          <w:lang w:val="en-US"/>
        </w:rPr>
      </w:pPr>
      <w:r w:rsidRPr="73DE735A">
        <w:rPr>
          <w:rFonts w:ascii="Arial" w:eastAsia="Arial" w:hAnsi="Arial" w:cs="Arial"/>
          <w:b/>
          <w:bCs/>
          <w:lang w:val="en-US"/>
        </w:rPr>
        <w:t>Application Monitoring.</w:t>
      </w:r>
      <w:r w:rsidR="063FC0A6" w:rsidRPr="73DE735A">
        <w:rPr>
          <w:rFonts w:ascii="Arial" w:eastAsia="Arial" w:hAnsi="Arial" w:cs="Arial"/>
          <w:b/>
          <w:bCs/>
          <w:lang w:val="en-US"/>
        </w:rPr>
        <w:t xml:space="preserve"> </w:t>
      </w:r>
      <w:r w:rsidR="063FC0A6" w:rsidRPr="73DE735A">
        <w:rPr>
          <w:rFonts w:ascii="Arial" w:eastAsia="Arial" w:hAnsi="Arial" w:cs="Arial"/>
          <w:lang w:val="en-US"/>
        </w:rPr>
        <w:t>M</w:t>
      </w:r>
      <w:r w:rsidRPr="73DE735A">
        <w:rPr>
          <w:rFonts w:ascii="Arial" w:eastAsia="Arial" w:hAnsi="Arial" w:cs="Arial"/>
          <w:lang w:val="en-US"/>
        </w:rPr>
        <w:t xml:space="preserve">onitor all components to ensure that they are available per system requirements and in alignment with meeting and exceeding applicable </w:t>
      </w:r>
      <w:r w:rsidR="0B411539" w:rsidRPr="73DE735A">
        <w:rPr>
          <w:rFonts w:ascii="Arial" w:eastAsia="Arial" w:hAnsi="Arial" w:cs="Arial"/>
          <w:lang w:val="en-US"/>
        </w:rPr>
        <w:t xml:space="preserve">key </w:t>
      </w:r>
      <w:r w:rsidRPr="73DE735A">
        <w:rPr>
          <w:rFonts w:ascii="Arial" w:eastAsia="Arial" w:hAnsi="Arial" w:cs="Arial"/>
          <w:lang w:val="en-US"/>
        </w:rPr>
        <w:t xml:space="preserve">performance </w:t>
      </w:r>
      <w:r w:rsidR="0B411539" w:rsidRPr="73DE735A">
        <w:rPr>
          <w:rFonts w:ascii="Arial" w:eastAsia="Arial" w:hAnsi="Arial" w:cs="Arial"/>
          <w:lang w:val="en-US"/>
        </w:rPr>
        <w:t>indicator</w:t>
      </w:r>
      <w:r w:rsidRPr="73DE735A">
        <w:rPr>
          <w:rFonts w:ascii="Arial" w:eastAsia="Arial" w:hAnsi="Arial" w:cs="Arial"/>
          <w:lang w:val="en-US"/>
        </w:rPr>
        <w:t xml:space="preserve"> (Section </w:t>
      </w:r>
      <w:r w:rsidR="29BFDCFF" w:rsidRPr="73DE735A">
        <w:rPr>
          <w:rFonts w:ascii="Arial" w:eastAsia="Arial" w:hAnsi="Arial" w:cs="Arial"/>
          <w:lang w:val="en-US"/>
        </w:rPr>
        <w:t>12</w:t>
      </w:r>
      <w:r w:rsidRPr="73DE735A">
        <w:rPr>
          <w:rFonts w:ascii="Arial" w:eastAsia="Arial" w:hAnsi="Arial" w:cs="Arial"/>
          <w:lang w:val="en-US"/>
        </w:rPr>
        <w:t>). This monitoring includes troubleshooting, security incident management, tracking system performance metrics (e.g., up time, and help desk support). Additionally, the Contractor must provide recommendations on architecture or software/hardware adjustments that could be made to minimize operational risk on a semiannual basis.</w:t>
      </w:r>
    </w:p>
    <w:p w14:paraId="70FC6121" w14:textId="61B054E1"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2D095FAF" w14:textId="2D5D12AE" w:rsidR="4F4740F0" w:rsidRDefault="5A529A6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lang w:val="en-US"/>
        </w:rPr>
      </w:pPr>
      <w:r w:rsidRPr="73DE735A">
        <w:rPr>
          <w:rFonts w:ascii="Arial" w:eastAsia="Arial" w:hAnsi="Arial" w:cs="Arial"/>
          <w:b/>
          <w:bCs/>
          <w:lang w:val="en-US"/>
        </w:rPr>
        <w:t xml:space="preserve">Access Management. </w:t>
      </w:r>
      <w:r w:rsidRPr="73DE735A">
        <w:rPr>
          <w:rFonts w:ascii="Arial" w:eastAsia="Arial" w:hAnsi="Arial" w:cs="Arial"/>
          <w:lang w:val="en-US"/>
        </w:rPr>
        <w:t xml:space="preserve">Assist in the definition of user roles and security configurations, specifically the creation of new roles and monitoring of user access rights in relation to internal requirements. Manage unique logon IDs and security profiles for users authorized by the </w:t>
      </w:r>
      <w:r w:rsidR="07147883" w:rsidRPr="73DE735A">
        <w:rPr>
          <w:rFonts w:ascii="Arial" w:eastAsia="Arial" w:hAnsi="Arial" w:cs="Arial"/>
          <w:lang w:val="en-US"/>
        </w:rPr>
        <w:t>Stat</w:t>
      </w:r>
      <w:r w:rsidRPr="73DE735A">
        <w:rPr>
          <w:rFonts w:ascii="Arial" w:eastAsia="Arial" w:hAnsi="Arial" w:cs="Arial"/>
          <w:lang w:val="en-US"/>
        </w:rPr>
        <w:t>e.</w:t>
      </w:r>
    </w:p>
    <w:p w14:paraId="6FA870F5" w14:textId="106E2270" w:rsidR="4038333E" w:rsidRDefault="4038333E" w:rsidP="73DE735A">
      <w:pPr>
        <w:pStyle w:val="ListParagraph"/>
        <w:widowControl w:val="0"/>
        <w:pBdr>
          <w:top w:val="nil"/>
          <w:left w:val="nil"/>
          <w:bottom w:val="nil"/>
          <w:right w:val="nil"/>
          <w:between w:val="nil"/>
        </w:pBdr>
        <w:spacing w:after="0"/>
        <w:ind w:left="360"/>
        <w:contextualSpacing w:val="0"/>
        <w:rPr>
          <w:rFonts w:ascii="Arial" w:eastAsia="Arial" w:hAnsi="Arial" w:cs="Arial"/>
        </w:rPr>
      </w:pPr>
    </w:p>
    <w:p w14:paraId="65A144F6" w14:textId="03CD3A54" w:rsidR="4F4740F0" w:rsidRDefault="5A529A6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b/>
          <w:bCs/>
          <w:lang w:val="en-US"/>
        </w:rPr>
        <w:t xml:space="preserve">Business Continuity and Disaster Recovery. </w:t>
      </w:r>
      <w:r w:rsidRPr="73DE735A">
        <w:rPr>
          <w:rFonts w:ascii="Arial" w:eastAsia="Arial" w:hAnsi="Arial" w:cs="Arial"/>
          <w:lang w:val="en-US"/>
        </w:rPr>
        <w:t xml:space="preserve">Comply with and maintain the approved Business Continuity Plan (BCP) and Disaster Recovery Plans (DRP) and update these plans with </w:t>
      </w:r>
      <w:r w:rsidR="292989C6" w:rsidRPr="73DE735A">
        <w:rPr>
          <w:rFonts w:ascii="Arial" w:eastAsia="Arial" w:hAnsi="Arial" w:cs="Arial"/>
          <w:lang w:val="en-US"/>
        </w:rPr>
        <w:t xml:space="preserve">the State’s </w:t>
      </w:r>
      <w:r w:rsidRPr="73DE735A">
        <w:rPr>
          <w:rFonts w:ascii="Arial" w:eastAsia="Arial" w:hAnsi="Arial" w:cs="Arial"/>
          <w:lang w:val="en-US"/>
        </w:rPr>
        <w:t xml:space="preserve">approval, based on the evolution of data, infrastructure/architecture, and tools. </w:t>
      </w:r>
    </w:p>
    <w:p w14:paraId="506C3659" w14:textId="56B0CD18" w:rsidR="4038333E" w:rsidRDefault="4038333E" w:rsidP="73DE735A">
      <w:pPr>
        <w:pStyle w:val="ListParagraph"/>
        <w:widowControl w:val="0"/>
        <w:pBdr>
          <w:top w:val="nil"/>
          <w:left w:val="nil"/>
          <w:bottom w:val="nil"/>
          <w:right w:val="nil"/>
          <w:between w:val="nil"/>
        </w:pBdr>
        <w:spacing w:after="0"/>
        <w:ind w:left="360"/>
        <w:contextualSpacing w:val="0"/>
        <w:rPr>
          <w:rFonts w:ascii="Arial" w:eastAsia="Arial" w:hAnsi="Arial" w:cs="Arial"/>
        </w:rPr>
      </w:pPr>
    </w:p>
    <w:p w14:paraId="25EE4CED" w14:textId="0FB4A31A" w:rsidR="4F4740F0" w:rsidRDefault="18D2DF1D"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lang w:val="en-US"/>
        </w:rPr>
      </w:pPr>
      <w:r w:rsidRPr="73DE735A">
        <w:rPr>
          <w:rFonts w:ascii="Arial" w:eastAsia="Arial" w:hAnsi="Arial" w:cs="Arial"/>
          <w:b/>
          <w:bCs/>
          <w:lang w:val="en-US"/>
        </w:rPr>
        <w:t>Document</w:t>
      </w:r>
      <w:r w:rsidR="5A529A6B" w:rsidRPr="73DE735A">
        <w:rPr>
          <w:rFonts w:ascii="Arial" w:eastAsia="Arial" w:hAnsi="Arial" w:cs="Arial"/>
          <w:b/>
          <w:bCs/>
          <w:lang w:val="en-US"/>
        </w:rPr>
        <w:t xml:space="preserve">/Artifact Management. </w:t>
      </w:r>
      <w:r w:rsidR="5A529A6B" w:rsidRPr="73DE735A">
        <w:rPr>
          <w:rFonts w:ascii="Arial" w:eastAsia="Arial" w:hAnsi="Arial" w:cs="Arial"/>
          <w:lang w:val="en-US"/>
        </w:rPr>
        <w:t xml:space="preserve">Update all </w:t>
      </w:r>
      <w:proofErr w:type="gramStart"/>
      <w:r w:rsidRPr="73DE735A">
        <w:rPr>
          <w:rFonts w:ascii="Arial" w:eastAsia="Arial" w:hAnsi="Arial" w:cs="Arial"/>
          <w:lang w:val="en-US"/>
        </w:rPr>
        <w:t>document</w:t>
      </w:r>
      <w:proofErr w:type="gramEnd"/>
      <w:r w:rsidR="5A529A6B" w:rsidRPr="73DE735A">
        <w:rPr>
          <w:rFonts w:ascii="Arial" w:eastAsia="Arial" w:hAnsi="Arial" w:cs="Arial"/>
          <w:lang w:val="en-US"/>
        </w:rPr>
        <w:t xml:space="preserve"> (architectural, training, user guides, etc.) and the ALM to reflect new system changes.</w:t>
      </w:r>
    </w:p>
    <w:p w14:paraId="22D38FDA" w14:textId="282C32F8" w:rsidR="4038333E" w:rsidRDefault="4038333E" w:rsidP="73DE735A">
      <w:pPr>
        <w:pStyle w:val="ListParagraph"/>
        <w:widowControl w:val="0"/>
        <w:pBdr>
          <w:top w:val="nil"/>
          <w:left w:val="nil"/>
          <w:bottom w:val="nil"/>
          <w:right w:val="nil"/>
          <w:between w:val="nil"/>
        </w:pBdr>
        <w:spacing w:after="0"/>
        <w:ind w:left="360"/>
        <w:contextualSpacing w:val="0"/>
        <w:rPr>
          <w:rFonts w:ascii="Arial" w:eastAsia="Arial" w:hAnsi="Arial" w:cs="Arial"/>
        </w:rPr>
      </w:pPr>
    </w:p>
    <w:p w14:paraId="763424A6" w14:textId="64CE3366" w:rsidR="4F4740F0" w:rsidRDefault="5A529A6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b/>
          <w:bCs/>
          <w:lang w:val="en-US"/>
        </w:rPr>
        <w:t xml:space="preserve">Release Management. </w:t>
      </w:r>
      <w:r w:rsidRPr="73DE735A">
        <w:rPr>
          <w:rFonts w:ascii="Arial" w:eastAsia="Arial" w:hAnsi="Arial" w:cs="Arial"/>
          <w:lang w:val="en-US"/>
        </w:rPr>
        <w:t xml:space="preserve">Manage and complete prioritized changes in scheduled releases. Provide release notes to the </w:t>
      </w:r>
      <w:r w:rsidR="7467E0A4" w:rsidRPr="73DE735A">
        <w:rPr>
          <w:rFonts w:ascii="Arial" w:eastAsia="Arial" w:hAnsi="Arial" w:cs="Arial"/>
          <w:lang w:val="en-US"/>
        </w:rPr>
        <w:t>State</w:t>
      </w:r>
      <w:r w:rsidR="7467E0A4" w:rsidRPr="73DE735A">
        <w:rPr>
          <w:rFonts w:ascii="Arial" w:eastAsia="Arial" w:hAnsi="Arial" w:cs="Arial"/>
        </w:rPr>
        <w:t xml:space="preserve"> </w:t>
      </w:r>
      <w:r w:rsidRPr="73DE735A">
        <w:rPr>
          <w:rFonts w:ascii="Arial" w:eastAsia="Arial" w:hAnsi="Arial" w:cs="Arial"/>
          <w:lang w:val="en-US"/>
        </w:rPr>
        <w:t>ahead of any scheduled enhancement/release.</w:t>
      </w:r>
    </w:p>
    <w:p w14:paraId="204372A3" w14:textId="1E6B6E02" w:rsidR="4038333E" w:rsidRDefault="4038333E" w:rsidP="73DE735A">
      <w:pPr>
        <w:pStyle w:val="ListParagraph"/>
        <w:widowControl w:val="0"/>
        <w:pBdr>
          <w:top w:val="nil"/>
          <w:left w:val="nil"/>
          <w:bottom w:val="nil"/>
          <w:right w:val="nil"/>
          <w:between w:val="nil"/>
        </w:pBdr>
        <w:spacing w:after="0"/>
        <w:ind w:left="360"/>
        <w:contextualSpacing w:val="0"/>
        <w:rPr>
          <w:rFonts w:ascii="Arial" w:eastAsia="Arial" w:hAnsi="Arial" w:cs="Arial"/>
        </w:rPr>
      </w:pPr>
    </w:p>
    <w:p w14:paraId="35F5F082" w14:textId="3E150225" w:rsidR="4F4740F0" w:rsidRPr="00D57B5F" w:rsidRDefault="5A529A6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rPr>
      </w:pPr>
      <w:r w:rsidRPr="73DE735A">
        <w:rPr>
          <w:rFonts w:ascii="Arial" w:eastAsia="Arial" w:hAnsi="Arial" w:cs="Arial"/>
          <w:b/>
          <w:bCs/>
        </w:rPr>
        <w:t xml:space="preserve">Security Management. </w:t>
      </w:r>
      <w:r w:rsidRPr="73DE735A">
        <w:rPr>
          <w:rFonts w:ascii="Arial" w:eastAsia="Arial" w:hAnsi="Arial" w:cs="Arial"/>
        </w:rPr>
        <w:t xml:space="preserve">Perform required security </w:t>
      </w:r>
      <w:r w:rsidRPr="00D57B5F">
        <w:rPr>
          <w:rFonts w:ascii="Arial" w:eastAsia="Arial" w:hAnsi="Arial" w:cs="Arial"/>
        </w:rPr>
        <w:t>activities such as contingency planning, testing, monitoring, and audits. Perform routine backup and recovery procedures.</w:t>
      </w:r>
    </w:p>
    <w:p w14:paraId="17EAC067" w14:textId="7AEFCB71" w:rsidR="4038333E" w:rsidRPr="00D57B5F" w:rsidRDefault="4038333E" w:rsidP="73DE735A">
      <w:pPr>
        <w:pStyle w:val="ListParagraph"/>
        <w:widowControl w:val="0"/>
        <w:pBdr>
          <w:top w:val="nil"/>
          <w:left w:val="nil"/>
          <w:bottom w:val="nil"/>
          <w:right w:val="nil"/>
          <w:between w:val="nil"/>
        </w:pBdr>
        <w:spacing w:after="0"/>
        <w:ind w:left="360"/>
        <w:contextualSpacing w:val="0"/>
        <w:rPr>
          <w:rFonts w:ascii="Arial" w:eastAsia="Arial" w:hAnsi="Arial" w:cs="Arial"/>
          <w:lang w:val="en-US"/>
        </w:rPr>
      </w:pPr>
    </w:p>
    <w:p w14:paraId="6827DA4D" w14:textId="02E35790" w:rsidR="4038333E" w:rsidRPr="00D57B5F" w:rsidRDefault="6FF2F72B" w:rsidP="73DE735A">
      <w:pPr>
        <w:pStyle w:val="ListParagraph"/>
        <w:widowControl w:val="0"/>
        <w:numPr>
          <w:ilvl w:val="0"/>
          <w:numId w:val="9"/>
        </w:numPr>
        <w:pBdr>
          <w:top w:val="nil"/>
          <w:left w:val="nil"/>
          <w:bottom w:val="nil"/>
          <w:right w:val="nil"/>
          <w:between w:val="nil"/>
        </w:pBdr>
        <w:spacing w:after="0"/>
        <w:ind w:left="360"/>
        <w:contextualSpacing w:val="0"/>
        <w:rPr>
          <w:rFonts w:ascii="Arial" w:eastAsia="Arial" w:hAnsi="Arial" w:cs="Arial"/>
          <w:lang w:val="en-US"/>
        </w:rPr>
      </w:pPr>
      <w:r w:rsidRPr="00D57B5F">
        <w:rPr>
          <w:rFonts w:ascii="Arial" w:eastAsia="Arial" w:hAnsi="Arial" w:cs="Arial"/>
          <w:b/>
          <w:bCs/>
          <w:lang w:val="en-US"/>
        </w:rPr>
        <w:t xml:space="preserve">Training. </w:t>
      </w:r>
      <w:r w:rsidRPr="00D57B5F">
        <w:rPr>
          <w:rFonts w:ascii="Arial" w:eastAsia="Arial" w:hAnsi="Arial" w:cs="Arial"/>
          <w:lang w:val="en-US"/>
        </w:rPr>
        <w:t>Provide regularly scheduled</w:t>
      </w:r>
      <w:r w:rsidR="39263DC1" w:rsidRPr="00D57B5F">
        <w:rPr>
          <w:rFonts w:ascii="Arial" w:eastAsia="Arial" w:hAnsi="Arial" w:cs="Arial"/>
          <w:lang w:val="en-US"/>
        </w:rPr>
        <w:t xml:space="preserve"> and recorded</w:t>
      </w:r>
      <w:r w:rsidRPr="00D57B5F">
        <w:rPr>
          <w:rFonts w:ascii="Arial" w:eastAsia="Arial" w:hAnsi="Arial" w:cs="Arial"/>
          <w:lang w:val="en-US"/>
        </w:rPr>
        <w:t xml:space="preserve"> training sessions for new </w:t>
      </w:r>
      <w:r w:rsidR="3C5F2637" w:rsidRPr="00D57B5F">
        <w:rPr>
          <w:rFonts w:ascii="Arial" w:eastAsia="Arial" w:hAnsi="Arial" w:cs="Arial"/>
          <w:lang w:val="en-US"/>
        </w:rPr>
        <w:t>program staff</w:t>
      </w:r>
      <w:r w:rsidRPr="00D57B5F">
        <w:rPr>
          <w:rFonts w:ascii="Arial" w:eastAsia="Arial" w:hAnsi="Arial" w:cs="Arial"/>
          <w:lang w:val="en-US"/>
        </w:rPr>
        <w:t xml:space="preserve"> </w:t>
      </w:r>
      <w:r w:rsidR="0D1D4D49" w:rsidRPr="00D57B5F">
        <w:rPr>
          <w:rFonts w:ascii="Arial" w:eastAsia="Arial" w:hAnsi="Arial" w:cs="Arial"/>
          <w:lang w:val="en-US"/>
        </w:rPr>
        <w:t xml:space="preserve">and new releases </w:t>
      </w:r>
      <w:r w:rsidRPr="00D57B5F">
        <w:rPr>
          <w:rFonts w:ascii="Arial" w:eastAsia="Arial" w:hAnsi="Arial" w:cs="Arial"/>
          <w:lang w:val="en-US"/>
        </w:rPr>
        <w:t>when needed</w:t>
      </w:r>
      <w:r w:rsidR="4CEC7E04" w:rsidRPr="00D57B5F">
        <w:rPr>
          <w:rFonts w:ascii="Arial" w:eastAsia="Arial" w:hAnsi="Arial" w:cs="Arial"/>
          <w:lang w:val="en-US"/>
        </w:rPr>
        <w:t xml:space="preserve"> as well </w:t>
      </w:r>
      <w:r w:rsidR="665D6BF6" w:rsidRPr="00D57B5F">
        <w:rPr>
          <w:rFonts w:ascii="Arial" w:eastAsia="Arial" w:hAnsi="Arial" w:cs="Arial"/>
          <w:lang w:val="en-US"/>
        </w:rPr>
        <w:t xml:space="preserve">for </w:t>
      </w:r>
      <w:r w:rsidR="4CEC7E04" w:rsidRPr="00D57B5F">
        <w:rPr>
          <w:rFonts w:ascii="Arial" w:eastAsia="Arial" w:hAnsi="Arial" w:cs="Arial"/>
          <w:lang w:val="en-US"/>
        </w:rPr>
        <w:t>as existing users that need refresher training</w:t>
      </w:r>
      <w:r w:rsidRPr="00D57B5F">
        <w:rPr>
          <w:rFonts w:ascii="Arial" w:eastAsia="Arial" w:hAnsi="Arial" w:cs="Arial"/>
          <w:lang w:val="en-US"/>
        </w:rPr>
        <w:t>.</w:t>
      </w:r>
      <w:r w:rsidR="3492379C" w:rsidRPr="00D57B5F">
        <w:rPr>
          <w:rFonts w:ascii="Arial" w:eastAsia="Arial" w:hAnsi="Arial" w:cs="Arial"/>
          <w:lang w:val="en-US"/>
        </w:rPr>
        <w:t xml:space="preserve"> </w:t>
      </w:r>
      <w:r w:rsidR="2B9B179D" w:rsidRPr="00D57B5F">
        <w:rPr>
          <w:rFonts w:ascii="Arial" w:eastAsia="Arial" w:hAnsi="Arial" w:cs="Arial"/>
          <w:lang w:val="en-US"/>
        </w:rPr>
        <w:t>Training</w:t>
      </w:r>
      <w:r w:rsidR="6AAB211A" w:rsidRPr="00D57B5F">
        <w:rPr>
          <w:rFonts w:ascii="Arial" w:eastAsia="Arial" w:hAnsi="Arial" w:cs="Arial"/>
          <w:lang w:val="en-US"/>
        </w:rPr>
        <w:t xml:space="preserve"> and </w:t>
      </w:r>
      <w:proofErr w:type="gramStart"/>
      <w:r w:rsidR="6AAB211A" w:rsidRPr="00D57B5F">
        <w:rPr>
          <w:rFonts w:ascii="Arial" w:eastAsia="Arial" w:hAnsi="Arial" w:cs="Arial"/>
          <w:lang w:val="en-US"/>
        </w:rPr>
        <w:t>continuous</w:t>
      </w:r>
      <w:proofErr w:type="gramEnd"/>
      <w:r w:rsidR="589664D8" w:rsidRPr="00D57B5F">
        <w:rPr>
          <w:rFonts w:ascii="Arial" w:eastAsia="Arial" w:hAnsi="Arial" w:cs="Arial"/>
          <w:lang w:val="en-US"/>
        </w:rPr>
        <w:t xml:space="preserve"> on demand</w:t>
      </w:r>
      <w:r w:rsidR="6AAB211A" w:rsidRPr="00D57B5F">
        <w:rPr>
          <w:rFonts w:ascii="Arial" w:eastAsia="Arial" w:hAnsi="Arial" w:cs="Arial"/>
          <w:lang w:val="en-US"/>
        </w:rPr>
        <w:t xml:space="preserve"> learning</w:t>
      </w:r>
      <w:r w:rsidR="2B9B179D" w:rsidRPr="00D57B5F">
        <w:rPr>
          <w:rFonts w:ascii="Arial" w:eastAsia="Arial" w:hAnsi="Arial" w:cs="Arial"/>
          <w:lang w:val="en-US"/>
        </w:rPr>
        <w:t xml:space="preserve"> materials should be kept updated</w:t>
      </w:r>
      <w:r w:rsidR="46F99F2F" w:rsidRPr="00D57B5F">
        <w:rPr>
          <w:rFonts w:ascii="Arial" w:eastAsia="Arial" w:hAnsi="Arial" w:cs="Arial"/>
          <w:lang w:val="en-US"/>
        </w:rPr>
        <w:t xml:space="preserve"> to reflect latest system and process changes</w:t>
      </w:r>
      <w:r w:rsidR="624BF875" w:rsidRPr="00D57B5F">
        <w:rPr>
          <w:rFonts w:ascii="Arial" w:eastAsia="Arial" w:hAnsi="Arial" w:cs="Arial"/>
          <w:lang w:val="en-US"/>
        </w:rPr>
        <w:t xml:space="preserve"> (e.g., each release or major feature change)</w:t>
      </w:r>
      <w:r w:rsidR="46F99F2F" w:rsidRPr="00D57B5F">
        <w:rPr>
          <w:rFonts w:ascii="Arial" w:eastAsia="Arial" w:hAnsi="Arial" w:cs="Arial"/>
          <w:lang w:val="en-US"/>
        </w:rPr>
        <w:t>.</w:t>
      </w:r>
      <w:r w:rsidR="6B6BBDA1" w:rsidRPr="00D57B5F">
        <w:rPr>
          <w:rFonts w:ascii="Arial" w:eastAsia="Arial" w:hAnsi="Arial" w:cs="Arial"/>
          <w:lang w:val="en-US"/>
        </w:rPr>
        <w:t xml:space="preserve"> All training materials must be made available to users.</w:t>
      </w:r>
    </w:p>
    <w:p w14:paraId="313C7F09" w14:textId="7E618043" w:rsidR="4038333E" w:rsidRPr="00D57B5F" w:rsidRDefault="47CC391C" w:rsidP="73DE735A">
      <w:pPr>
        <w:pStyle w:val="ListParagraph"/>
        <w:widowControl w:val="0"/>
        <w:pBdr>
          <w:top w:val="nil"/>
          <w:left w:val="nil"/>
          <w:bottom w:val="nil"/>
          <w:right w:val="nil"/>
          <w:between w:val="nil"/>
        </w:pBdr>
        <w:spacing w:after="0"/>
        <w:ind w:left="360"/>
        <w:contextualSpacing w:val="0"/>
        <w:rPr>
          <w:rFonts w:ascii="Arial" w:eastAsia="Arial" w:hAnsi="Arial" w:cs="Arial"/>
          <w:lang w:val="en-US"/>
        </w:rPr>
      </w:pPr>
      <w:r w:rsidRPr="00D57B5F">
        <w:rPr>
          <w:rFonts w:ascii="Arial" w:eastAsia="Arial" w:hAnsi="Arial" w:cs="Arial"/>
          <w:lang w:val="en-US"/>
        </w:rPr>
        <w:t xml:space="preserve"> </w:t>
      </w:r>
    </w:p>
    <w:p w14:paraId="7EC4F4C2" w14:textId="7B60992C" w:rsidR="712CA315" w:rsidRDefault="5322FC75" w:rsidP="73DE735A">
      <w:pPr>
        <w:pStyle w:val="ListParagraph"/>
        <w:widowControl w:val="0"/>
        <w:numPr>
          <w:ilvl w:val="0"/>
          <w:numId w:val="9"/>
        </w:numPr>
        <w:spacing w:after="0"/>
        <w:ind w:left="360"/>
        <w:contextualSpacing w:val="0"/>
        <w:rPr>
          <w:rFonts w:ascii="Arial" w:eastAsia="Arial" w:hAnsi="Arial" w:cs="Arial"/>
          <w:lang w:val="en-US"/>
        </w:rPr>
      </w:pPr>
      <w:r w:rsidRPr="73DE735A">
        <w:rPr>
          <w:rFonts w:ascii="Arial" w:eastAsia="Arial" w:hAnsi="Arial" w:cs="Arial"/>
          <w:b/>
          <w:bCs/>
          <w:lang w:val="en-US"/>
        </w:rPr>
        <w:t xml:space="preserve">Incident Management. </w:t>
      </w:r>
      <w:r w:rsidRPr="73DE735A">
        <w:rPr>
          <w:rFonts w:ascii="Arial" w:eastAsia="Arial" w:hAnsi="Arial" w:cs="Arial"/>
          <w:lang w:val="en-US"/>
        </w:rPr>
        <w:t xml:space="preserve">Plan and conduct services to minimize the occurrence of incidents and/or problems with </w:t>
      </w:r>
      <w:r w:rsidR="45FCBF85" w:rsidRPr="73DE735A">
        <w:rPr>
          <w:rFonts w:ascii="Arial" w:eastAsia="Arial" w:hAnsi="Arial" w:cs="Arial"/>
          <w:lang w:val="en-US"/>
        </w:rPr>
        <w:t>the System</w:t>
      </w:r>
      <w:r w:rsidRPr="73DE735A">
        <w:rPr>
          <w:rFonts w:ascii="Arial" w:eastAsia="Arial" w:hAnsi="Arial" w:cs="Arial"/>
          <w:lang w:val="en-US"/>
        </w:rPr>
        <w:t xml:space="preserve">. </w:t>
      </w:r>
    </w:p>
    <w:p w14:paraId="54D1D67B" w14:textId="4952EEF2" w:rsidR="712CA315" w:rsidRDefault="5322FC75" w:rsidP="73DE735A">
      <w:pPr>
        <w:pStyle w:val="ListParagraph"/>
        <w:widowControl w:val="0"/>
        <w:numPr>
          <w:ilvl w:val="0"/>
          <w:numId w:val="10"/>
        </w:numPr>
        <w:pBdr>
          <w:top w:val="nil"/>
          <w:left w:val="nil"/>
          <w:bottom w:val="nil"/>
          <w:right w:val="nil"/>
          <w:between w:val="nil"/>
        </w:pBdr>
        <w:spacing w:after="0"/>
        <w:ind w:left="720"/>
        <w:contextualSpacing w:val="0"/>
        <w:rPr>
          <w:rFonts w:ascii="Arial" w:eastAsia="Arial" w:hAnsi="Arial" w:cs="Arial"/>
          <w:lang w:val="en-US"/>
        </w:rPr>
      </w:pPr>
      <w:r w:rsidRPr="73DE735A">
        <w:rPr>
          <w:rFonts w:ascii="Arial" w:eastAsia="Arial" w:hAnsi="Arial" w:cs="Arial"/>
          <w:lang w:val="en-US"/>
        </w:rPr>
        <w:t>Provide an incident management system/tool where incidents are logged and tracked</w:t>
      </w:r>
      <w:r w:rsidR="652AB068" w:rsidRPr="73DE735A">
        <w:rPr>
          <w:rFonts w:ascii="Arial" w:eastAsia="Arial" w:hAnsi="Arial" w:cs="Arial"/>
          <w:lang w:val="en-US"/>
        </w:rPr>
        <w:t xml:space="preserve"> and u</w:t>
      </w:r>
      <w:r w:rsidRPr="73DE735A">
        <w:rPr>
          <w:rFonts w:ascii="Arial" w:eastAsia="Arial" w:hAnsi="Arial" w:cs="Arial"/>
          <w:lang w:val="en-US"/>
        </w:rPr>
        <w:t>pdate the system immediately with any new information and updates.</w:t>
      </w:r>
      <w:r w:rsidR="724EE540" w:rsidRPr="73DE735A">
        <w:rPr>
          <w:rFonts w:ascii="Arial" w:eastAsia="Arial" w:hAnsi="Arial" w:cs="Arial"/>
          <w:lang w:val="en-US"/>
        </w:rPr>
        <w:t xml:space="preserve"> The State shall have </w:t>
      </w:r>
      <w:r w:rsidRPr="73DE735A">
        <w:rPr>
          <w:rFonts w:ascii="Arial" w:eastAsia="Arial" w:hAnsi="Arial" w:cs="Arial"/>
          <w:lang w:val="en-US"/>
        </w:rPr>
        <w:t>the ability to view the data on all incidents and see real time status of each incident.</w:t>
      </w:r>
    </w:p>
    <w:p w14:paraId="156DE905" w14:textId="4519A865" w:rsidR="712CA315" w:rsidRDefault="5322FC75" w:rsidP="73DE735A">
      <w:pPr>
        <w:pStyle w:val="ListParagraph"/>
        <w:widowControl w:val="0"/>
        <w:numPr>
          <w:ilvl w:val="0"/>
          <w:numId w:val="10"/>
        </w:numPr>
        <w:pBdr>
          <w:top w:val="nil"/>
          <w:left w:val="nil"/>
          <w:bottom w:val="nil"/>
          <w:right w:val="nil"/>
          <w:between w:val="nil"/>
        </w:pBdr>
        <w:spacing w:after="0"/>
        <w:ind w:left="720"/>
        <w:contextualSpacing w:val="0"/>
        <w:rPr>
          <w:rFonts w:ascii="Arial" w:eastAsia="Arial" w:hAnsi="Arial" w:cs="Arial"/>
          <w:lang w:val="en-US"/>
        </w:rPr>
      </w:pPr>
      <w:r w:rsidRPr="73DE735A">
        <w:rPr>
          <w:rFonts w:ascii="Arial" w:eastAsia="Arial" w:hAnsi="Arial" w:cs="Arial"/>
          <w:lang w:val="en-US"/>
        </w:rPr>
        <w:t>Incident Management Process:</w:t>
      </w:r>
    </w:p>
    <w:p w14:paraId="4310470F" w14:textId="6868B625" w:rsidR="712CA315" w:rsidRDefault="5322FC75"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Triage the incident</w:t>
      </w:r>
      <w:r w:rsidR="5C98A27F" w:rsidRPr="73DE735A">
        <w:rPr>
          <w:rFonts w:ascii="Arial" w:eastAsia="Arial" w:hAnsi="Arial" w:cs="Arial"/>
          <w:lang w:val="en-US"/>
        </w:rPr>
        <w:t xml:space="preserve">. </w:t>
      </w:r>
      <w:r w:rsidRPr="73DE735A">
        <w:rPr>
          <w:rFonts w:ascii="Arial" w:eastAsia="Arial" w:hAnsi="Arial" w:cs="Arial"/>
          <w:lang w:val="en-US"/>
        </w:rPr>
        <w:t xml:space="preserve">Create a </w:t>
      </w:r>
      <w:r w:rsidR="4204AA01" w:rsidRPr="73DE735A">
        <w:rPr>
          <w:rFonts w:ascii="Arial" w:eastAsia="Arial" w:hAnsi="Arial" w:cs="Arial"/>
          <w:lang w:val="en-US"/>
        </w:rPr>
        <w:t xml:space="preserve">detailed </w:t>
      </w:r>
      <w:r w:rsidRPr="73DE735A">
        <w:rPr>
          <w:rFonts w:ascii="Arial" w:eastAsia="Arial" w:hAnsi="Arial" w:cs="Arial"/>
          <w:lang w:val="en-US"/>
        </w:rPr>
        <w:t xml:space="preserve">technical support ticket in Contractor’s </w:t>
      </w:r>
      <w:r w:rsidRPr="73DE735A">
        <w:rPr>
          <w:rFonts w:ascii="Arial" w:eastAsia="Arial" w:hAnsi="Arial" w:cs="Arial"/>
          <w:lang w:val="en-US"/>
        </w:rPr>
        <w:lastRenderedPageBreak/>
        <w:t>incident management system</w:t>
      </w:r>
      <w:r w:rsidR="4CD96F71" w:rsidRPr="73DE735A">
        <w:rPr>
          <w:rFonts w:ascii="Arial" w:eastAsia="Arial" w:hAnsi="Arial" w:cs="Arial"/>
          <w:lang w:val="en-US"/>
        </w:rPr>
        <w:t xml:space="preserve"> and d</w:t>
      </w:r>
      <w:r w:rsidRPr="73DE735A">
        <w:rPr>
          <w:rFonts w:ascii="Arial" w:eastAsia="Arial" w:hAnsi="Arial" w:cs="Arial"/>
          <w:lang w:val="en-US"/>
        </w:rPr>
        <w:t xml:space="preserve">etermine the Incident Priority Level. </w:t>
      </w:r>
      <w:r w:rsidR="4D47FC0B" w:rsidRPr="73DE735A">
        <w:rPr>
          <w:rFonts w:ascii="Arial" w:eastAsia="Arial" w:hAnsi="Arial" w:cs="Arial"/>
          <w:lang w:val="en-US"/>
        </w:rPr>
        <w:t xml:space="preserve">Incidents can be reported by end users or the </w:t>
      </w:r>
      <w:proofErr w:type="gramStart"/>
      <w:r w:rsidR="4D47FC0B" w:rsidRPr="73DE735A">
        <w:rPr>
          <w:rFonts w:ascii="Arial" w:eastAsia="Arial" w:hAnsi="Arial" w:cs="Arial"/>
          <w:lang w:val="en-US"/>
        </w:rPr>
        <w:t>State, or</w:t>
      </w:r>
      <w:proofErr w:type="gramEnd"/>
      <w:r w:rsidR="4D47FC0B" w:rsidRPr="73DE735A">
        <w:rPr>
          <w:rFonts w:ascii="Arial" w:eastAsia="Arial" w:hAnsi="Arial" w:cs="Arial"/>
          <w:lang w:val="en-US"/>
        </w:rPr>
        <w:t xml:space="preserve"> be discovered by the Contractor. </w:t>
      </w:r>
      <w:r w:rsidRPr="73DE735A">
        <w:rPr>
          <w:rFonts w:ascii="Arial" w:eastAsia="Arial" w:hAnsi="Arial" w:cs="Arial"/>
          <w:lang w:val="en-US"/>
        </w:rPr>
        <w:t xml:space="preserve">Note: The Contractor shall not change the Priority Level without prior approval from the </w:t>
      </w:r>
      <w:r w:rsidR="10BA1B10" w:rsidRPr="73DE735A">
        <w:rPr>
          <w:rFonts w:ascii="Arial" w:eastAsia="Arial" w:hAnsi="Arial" w:cs="Arial"/>
          <w:lang w:val="en-US"/>
        </w:rPr>
        <w:t>Stat</w:t>
      </w:r>
      <w:r w:rsidRPr="73DE735A">
        <w:rPr>
          <w:rFonts w:ascii="Arial" w:eastAsia="Arial" w:hAnsi="Arial" w:cs="Arial"/>
          <w:lang w:val="en-US"/>
        </w:rPr>
        <w:t>e.</w:t>
      </w:r>
    </w:p>
    <w:p w14:paraId="2A19588E" w14:textId="108A26D8" w:rsidR="712CA315" w:rsidRDefault="5322FC75"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 xml:space="preserve">Resolve incidents within the Resolution </w:t>
      </w:r>
      <w:r w:rsidR="6F69BCF8" w:rsidRPr="73DE735A">
        <w:rPr>
          <w:rFonts w:ascii="Arial" w:eastAsia="Arial" w:hAnsi="Arial" w:cs="Arial"/>
          <w:lang w:val="en-US"/>
        </w:rPr>
        <w:t>Timeliness window noted below</w:t>
      </w:r>
      <w:r w:rsidRPr="73DE735A">
        <w:rPr>
          <w:rFonts w:ascii="Arial" w:eastAsia="Arial" w:hAnsi="Arial" w:cs="Arial"/>
          <w:lang w:val="en-US"/>
        </w:rPr>
        <w:t>.</w:t>
      </w:r>
      <w:r w:rsidR="33453820" w:rsidRPr="73DE735A">
        <w:rPr>
          <w:rFonts w:ascii="Arial" w:eastAsia="Arial" w:hAnsi="Arial" w:cs="Arial"/>
          <w:lang w:val="en-US"/>
        </w:rPr>
        <w:t xml:space="preserve"> </w:t>
      </w:r>
      <w:r w:rsidR="2D44766C" w:rsidRPr="73DE735A">
        <w:rPr>
          <w:rFonts w:ascii="Arial" w:eastAsia="Arial" w:hAnsi="Arial" w:cs="Arial"/>
          <w:lang w:val="en-US"/>
        </w:rPr>
        <w:t xml:space="preserve"> </w:t>
      </w:r>
      <w:r w:rsidRPr="73DE735A">
        <w:rPr>
          <w:rFonts w:ascii="Arial" w:eastAsia="Arial" w:hAnsi="Arial" w:cs="Arial"/>
          <w:lang w:val="en-US"/>
        </w:rPr>
        <w:t>The resolution time for an incident is calculated as the business hours/days between the date the incident was assigned to the Contractor and the time the incident is marked with a Resolved status in the incident management system.</w:t>
      </w:r>
      <w:r w:rsidR="2DDEC7D6" w:rsidRPr="73DE735A">
        <w:rPr>
          <w:rFonts w:ascii="Arial" w:eastAsia="Arial" w:hAnsi="Arial" w:cs="Arial"/>
          <w:lang w:val="en-US"/>
        </w:rPr>
        <w:t xml:space="preserve"> </w:t>
      </w:r>
      <w:r w:rsidR="41EBABE8" w:rsidRPr="73DE735A">
        <w:rPr>
          <w:rFonts w:ascii="Arial" w:eastAsia="Arial" w:hAnsi="Arial" w:cs="Arial"/>
          <w:lang w:val="en-US"/>
        </w:rPr>
        <w:t>For incidents whose resolution the State has decided to include in a future planned release, the resolution time is time and date of the State’s decision.</w:t>
      </w:r>
    </w:p>
    <w:p w14:paraId="09B1E486" w14:textId="0B0A72EC" w:rsidR="4038333E" w:rsidRDefault="4038333E" w:rsidP="73DE735A">
      <w:pPr>
        <w:pStyle w:val="ListParagraph"/>
        <w:widowControl w:val="0"/>
        <w:pBdr>
          <w:top w:val="nil"/>
          <w:left w:val="nil"/>
          <w:bottom w:val="nil"/>
          <w:right w:val="nil"/>
          <w:between w:val="nil"/>
        </w:pBdr>
        <w:spacing w:after="0"/>
        <w:ind w:left="3960"/>
        <w:contextualSpacing w:val="0"/>
        <w:rPr>
          <w:rFonts w:ascii="Arial" w:eastAsia="Arial" w:hAnsi="Arial" w:cs="Arial"/>
          <w:lang w:val="en-US"/>
        </w:rPr>
      </w:pPr>
    </w:p>
    <w:tbl>
      <w:tblPr>
        <w:tblStyle w:val="TableGrid"/>
        <w:tblW w:w="7637" w:type="dxa"/>
        <w:tblInd w:w="1435" w:type="dxa"/>
        <w:tblLook w:val="06A0" w:firstRow="1" w:lastRow="0" w:firstColumn="1" w:lastColumn="0" w:noHBand="1" w:noVBand="1"/>
      </w:tblPr>
      <w:tblGrid>
        <w:gridCol w:w="1095"/>
        <w:gridCol w:w="5042"/>
        <w:gridCol w:w="1500"/>
      </w:tblGrid>
      <w:tr w:rsidR="4038333E" w14:paraId="5FE2AA71" w14:textId="77777777" w:rsidTr="73DE735A">
        <w:trPr>
          <w:trHeight w:val="300"/>
        </w:trPr>
        <w:tc>
          <w:tcPr>
            <w:tcW w:w="1095" w:type="dxa"/>
            <w:shd w:val="clear" w:color="auto" w:fill="DAE8F8"/>
          </w:tcPr>
          <w:p w14:paraId="10259BD9" w14:textId="46D16164" w:rsidR="6E13CC10" w:rsidRDefault="7002211F" w:rsidP="73DE735A">
            <w:pPr>
              <w:pStyle w:val="ListParagraph"/>
              <w:widowControl w:val="0"/>
              <w:spacing w:line="259" w:lineRule="auto"/>
              <w:ind w:left="0"/>
              <w:contextualSpacing w:val="0"/>
              <w:rPr>
                <w:rFonts w:ascii="Arial" w:eastAsia="Arial" w:hAnsi="Arial" w:cs="Arial"/>
                <w:b/>
                <w:bCs/>
                <w:lang w:val="en-US"/>
              </w:rPr>
            </w:pPr>
            <w:r w:rsidRPr="73DE735A">
              <w:rPr>
                <w:rFonts w:ascii="Arial" w:eastAsia="Arial" w:hAnsi="Arial" w:cs="Arial"/>
                <w:b/>
                <w:bCs/>
                <w:lang w:val="en-US"/>
              </w:rPr>
              <w:t>Priority Level</w:t>
            </w:r>
          </w:p>
        </w:tc>
        <w:tc>
          <w:tcPr>
            <w:tcW w:w="5042" w:type="dxa"/>
            <w:shd w:val="clear" w:color="auto" w:fill="DAE8F8"/>
          </w:tcPr>
          <w:p w14:paraId="6C88057F" w14:textId="373E322A" w:rsidR="6E13CC10" w:rsidRDefault="7002211F" w:rsidP="73DE735A">
            <w:pPr>
              <w:pStyle w:val="ListParagraph"/>
              <w:widowControl w:val="0"/>
              <w:spacing w:line="259" w:lineRule="auto"/>
              <w:ind w:left="0"/>
              <w:contextualSpacing w:val="0"/>
              <w:rPr>
                <w:rFonts w:ascii="Arial" w:eastAsia="Arial" w:hAnsi="Arial" w:cs="Arial"/>
                <w:b/>
                <w:bCs/>
                <w:lang w:val="en-US"/>
              </w:rPr>
            </w:pPr>
            <w:r w:rsidRPr="73DE735A">
              <w:rPr>
                <w:rFonts w:ascii="Arial" w:eastAsia="Arial" w:hAnsi="Arial" w:cs="Arial"/>
                <w:b/>
                <w:bCs/>
                <w:lang w:val="en-US"/>
              </w:rPr>
              <w:t>Description</w:t>
            </w:r>
          </w:p>
        </w:tc>
        <w:tc>
          <w:tcPr>
            <w:tcW w:w="1500" w:type="dxa"/>
            <w:shd w:val="clear" w:color="auto" w:fill="DAE8F8"/>
          </w:tcPr>
          <w:p w14:paraId="6D205323" w14:textId="4FB03656" w:rsidR="6E13CC10" w:rsidRDefault="7002211F" w:rsidP="73DE735A">
            <w:pPr>
              <w:pStyle w:val="ListParagraph"/>
              <w:widowControl w:val="0"/>
              <w:spacing w:line="259" w:lineRule="auto"/>
              <w:ind w:left="0"/>
              <w:contextualSpacing w:val="0"/>
              <w:rPr>
                <w:rFonts w:ascii="Arial" w:eastAsia="Arial" w:hAnsi="Arial" w:cs="Arial"/>
                <w:b/>
                <w:bCs/>
                <w:lang w:val="en-US"/>
              </w:rPr>
            </w:pPr>
            <w:r w:rsidRPr="73DE735A">
              <w:rPr>
                <w:rFonts w:ascii="Arial" w:eastAsia="Arial" w:hAnsi="Arial" w:cs="Arial"/>
                <w:b/>
                <w:bCs/>
                <w:lang w:val="en-US"/>
              </w:rPr>
              <w:t>Resolution Timeliness</w:t>
            </w:r>
          </w:p>
        </w:tc>
      </w:tr>
      <w:tr w:rsidR="4038333E" w14:paraId="7D2ED14E" w14:textId="77777777" w:rsidTr="73DE735A">
        <w:trPr>
          <w:trHeight w:val="300"/>
        </w:trPr>
        <w:tc>
          <w:tcPr>
            <w:tcW w:w="1095" w:type="dxa"/>
          </w:tcPr>
          <w:p w14:paraId="2CDB4FC4" w14:textId="1397A9EC" w:rsidR="6E13CC10" w:rsidRDefault="7002211F"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1</w:t>
            </w:r>
          </w:p>
        </w:tc>
        <w:tc>
          <w:tcPr>
            <w:tcW w:w="5042" w:type="dxa"/>
          </w:tcPr>
          <w:p w14:paraId="4938F64E" w14:textId="7795E2AB" w:rsidR="120BFCD2" w:rsidRDefault="2E14CABD"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A critical in-scope system function is unavailable or severely degraded, causing a significant</w:t>
            </w:r>
            <w:r w:rsidR="4AA5E557" w:rsidRPr="73DE735A">
              <w:rPr>
                <w:rFonts w:ascii="Arial" w:eastAsia="Arial" w:hAnsi="Arial" w:cs="Arial"/>
                <w:lang w:val="en-US"/>
              </w:rPr>
              <w:t xml:space="preserve"> </w:t>
            </w:r>
            <w:r w:rsidRPr="73DE735A">
              <w:rPr>
                <w:rFonts w:ascii="Arial" w:eastAsia="Arial" w:hAnsi="Arial" w:cs="Arial"/>
                <w:lang w:val="en-US"/>
              </w:rPr>
              <w:t>impact on the processing</w:t>
            </w:r>
            <w:r w:rsidR="23EE0BC2" w:rsidRPr="73DE735A">
              <w:rPr>
                <w:rFonts w:ascii="Arial" w:eastAsia="Arial" w:hAnsi="Arial" w:cs="Arial"/>
                <w:lang w:val="en-US"/>
              </w:rPr>
              <w:t xml:space="preserve"> </w:t>
            </w:r>
            <w:r w:rsidRPr="73DE735A">
              <w:rPr>
                <w:rFonts w:ascii="Arial" w:eastAsia="Arial" w:hAnsi="Arial" w:cs="Arial"/>
                <w:lang w:val="en-US"/>
              </w:rPr>
              <w:t>operations of end users</w:t>
            </w:r>
          </w:p>
        </w:tc>
        <w:tc>
          <w:tcPr>
            <w:tcW w:w="1500" w:type="dxa"/>
          </w:tcPr>
          <w:p w14:paraId="3E36EC63" w14:textId="12BE3936" w:rsidR="41F023B4" w:rsidRDefault="1DAA1728"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 xml:space="preserve">2 </w:t>
            </w:r>
            <w:r w:rsidR="3A75F076" w:rsidRPr="73DE735A">
              <w:rPr>
                <w:rFonts w:ascii="Arial" w:eastAsia="Arial" w:hAnsi="Arial" w:cs="Arial"/>
                <w:lang w:val="en-US"/>
              </w:rPr>
              <w:t>hours</w:t>
            </w:r>
          </w:p>
        </w:tc>
      </w:tr>
      <w:tr w:rsidR="4038333E" w14:paraId="66E6B86C" w14:textId="77777777" w:rsidTr="73DE735A">
        <w:trPr>
          <w:trHeight w:val="300"/>
        </w:trPr>
        <w:tc>
          <w:tcPr>
            <w:tcW w:w="1095" w:type="dxa"/>
          </w:tcPr>
          <w:p w14:paraId="4C435A18" w14:textId="598E317E" w:rsidR="3E7C155E" w:rsidRDefault="48E98B5E"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2</w:t>
            </w:r>
          </w:p>
        </w:tc>
        <w:tc>
          <w:tcPr>
            <w:tcW w:w="5042" w:type="dxa"/>
          </w:tcPr>
          <w:p w14:paraId="3BC023A9" w14:textId="7A4E8E5D" w:rsidR="6F097061" w:rsidRDefault="7852BE2D"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A system function that is not critical to processing operations is unavailable or severely degraded, with no reasonable alternative or</w:t>
            </w:r>
            <w:r w:rsidR="04A4E12C" w:rsidRPr="73DE735A">
              <w:rPr>
                <w:rFonts w:ascii="Arial" w:eastAsia="Arial" w:hAnsi="Arial" w:cs="Arial"/>
                <w:lang w:val="en-US"/>
              </w:rPr>
              <w:t xml:space="preserve"> </w:t>
            </w:r>
            <w:r w:rsidRPr="73DE735A">
              <w:rPr>
                <w:rFonts w:ascii="Arial" w:eastAsia="Arial" w:hAnsi="Arial" w:cs="Arial"/>
                <w:lang w:val="en-US"/>
              </w:rPr>
              <w:t xml:space="preserve">bypass available to </w:t>
            </w:r>
            <w:r w:rsidR="2F19B95D" w:rsidRPr="73DE735A">
              <w:rPr>
                <w:rFonts w:ascii="Arial" w:eastAsia="Arial" w:hAnsi="Arial" w:cs="Arial"/>
                <w:lang w:val="en-US"/>
              </w:rPr>
              <w:t>end user</w:t>
            </w:r>
          </w:p>
        </w:tc>
        <w:tc>
          <w:tcPr>
            <w:tcW w:w="1500" w:type="dxa"/>
          </w:tcPr>
          <w:p w14:paraId="5BCE63AE" w14:textId="36A7D9C2" w:rsidR="16227F5C" w:rsidRDefault="47B79499"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24 hours</w:t>
            </w:r>
          </w:p>
        </w:tc>
      </w:tr>
      <w:tr w:rsidR="4038333E" w14:paraId="31D0D83F" w14:textId="77777777" w:rsidTr="73DE735A">
        <w:trPr>
          <w:trHeight w:val="300"/>
        </w:trPr>
        <w:tc>
          <w:tcPr>
            <w:tcW w:w="1095" w:type="dxa"/>
          </w:tcPr>
          <w:p w14:paraId="448BA726" w14:textId="328582F0" w:rsidR="3E7C155E" w:rsidRDefault="48E98B5E"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3</w:t>
            </w:r>
          </w:p>
        </w:tc>
        <w:tc>
          <w:tcPr>
            <w:tcW w:w="5042" w:type="dxa"/>
          </w:tcPr>
          <w:p w14:paraId="3A839E29" w14:textId="248DE584" w:rsidR="591E90AE" w:rsidRDefault="47AA2C01"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A system is degraded or is unable</w:t>
            </w:r>
            <w:r w:rsidR="181942DF" w:rsidRPr="73DE735A">
              <w:rPr>
                <w:rFonts w:ascii="Arial" w:eastAsia="Arial" w:hAnsi="Arial" w:cs="Arial"/>
                <w:lang w:val="en-US"/>
              </w:rPr>
              <w:t xml:space="preserve"> </w:t>
            </w:r>
            <w:r w:rsidRPr="73DE735A">
              <w:rPr>
                <w:rFonts w:ascii="Arial" w:eastAsia="Arial" w:hAnsi="Arial" w:cs="Arial"/>
                <w:lang w:val="en-US"/>
              </w:rPr>
              <w:t xml:space="preserve">to be fully used by </w:t>
            </w:r>
            <w:r w:rsidR="0863FED9" w:rsidRPr="73DE735A">
              <w:rPr>
                <w:rFonts w:ascii="Arial" w:eastAsia="Arial" w:hAnsi="Arial" w:cs="Arial"/>
                <w:lang w:val="en-US"/>
              </w:rPr>
              <w:t>the end user</w:t>
            </w:r>
          </w:p>
        </w:tc>
        <w:tc>
          <w:tcPr>
            <w:tcW w:w="1500" w:type="dxa"/>
          </w:tcPr>
          <w:p w14:paraId="68562EA3" w14:textId="175B0A5D" w:rsidR="739B7FA6" w:rsidRDefault="26967120"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 xml:space="preserve">3 </w:t>
            </w:r>
            <w:r w:rsidR="61C1984F" w:rsidRPr="73DE735A">
              <w:rPr>
                <w:rFonts w:ascii="Arial" w:eastAsia="Arial" w:hAnsi="Arial" w:cs="Arial"/>
                <w:lang w:val="en-US"/>
              </w:rPr>
              <w:t>Business Days</w:t>
            </w:r>
          </w:p>
        </w:tc>
      </w:tr>
      <w:tr w:rsidR="4038333E" w14:paraId="11879D44" w14:textId="77777777" w:rsidTr="73DE735A">
        <w:trPr>
          <w:trHeight w:val="300"/>
        </w:trPr>
        <w:tc>
          <w:tcPr>
            <w:tcW w:w="1095" w:type="dxa"/>
          </w:tcPr>
          <w:p w14:paraId="1ABFF5D2" w14:textId="76EC5BD4" w:rsidR="3E7C155E" w:rsidRDefault="48E98B5E"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4</w:t>
            </w:r>
          </w:p>
        </w:tc>
        <w:tc>
          <w:tcPr>
            <w:tcW w:w="5042" w:type="dxa"/>
          </w:tcPr>
          <w:p w14:paraId="7C411164" w14:textId="75D94EF1" w:rsidR="3B98AF24" w:rsidRDefault="14656662"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 xml:space="preserve">A problem causes a minor inconvenience for </w:t>
            </w:r>
            <w:r w:rsidR="2FBDB99A" w:rsidRPr="73DE735A">
              <w:rPr>
                <w:rFonts w:ascii="Arial" w:eastAsia="Arial" w:hAnsi="Arial" w:cs="Arial"/>
                <w:lang w:val="en-US"/>
              </w:rPr>
              <w:t>the</w:t>
            </w:r>
            <w:r w:rsidRPr="73DE735A">
              <w:rPr>
                <w:rFonts w:ascii="Arial" w:eastAsia="Arial" w:hAnsi="Arial" w:cs="Arial"/>
                <w:lang w:val="en-US"/>
              </w:rPr>
              <w:t xml:space="preserve"> </w:t>
            </w:r>
            <w:r w:rsidR="2FBDB99A" w:rsidRPr="73DE735A">
              <w:rPr>
                <w:rFonts w:ascii="Arial" w:eastAsia="Arial" w:hAnsi="Arial" w:cs="Arial"/>
                <w:lang w:val="en-US"/>
              </w:rPr>
              <w:t xml:space="preserve">end user </w:t>
            </w:r>
            <w:r w:rsidRPr="73DE735A">
              <w:rPr>
                <w:rFonts w:ascii="Arial" w:eastAsia="Arial" w:hAnsi="Arial" w:cs="Arial"/>
                <w:lang w:val="en-US"/>
              </w:rPr>
              <w:t>but does not prevent system usage</w:t>
            </w:r>
          </w:p>
        </w:tc>
        <w:tc>
          <w:tcPr>
            <w:tcW w:w="1500" w:type="dxa"/>
          </w:tcPr>
          <w:p w14:paraId="010EBD45" w14:textId="03D25762" w:rsidR="09EFDBFB" w:rsidRDefault="4F6B3E26" w:rsidP="73DE735A">
            <w:pPr>
              <w:pStyle w:val="ListParagraph"/>
              <w:widowControl w:val="0"/>
              <w:spacing w:line="259" w:lineRule="auto"/>
              <w:ind w:left="0"/>
              <w:contextualSpacing w:val="0"/>
              <w:rPr>
                <w:rFonts w:ascii="Arial" w:eastAsia="Arial" w:hAnsi="Arial" w:cs="Arial"/>
                <w:lang w:val="en-US"/>
              </w:rPr>
            </w:pPr>
            <w:r w:rsidRPr="73DE735A">
              <w:rPr>
                <w:rFonts w:ascii="Arial" w:eastAsia="Arial" w:hAnsi="Arial" w:cs="Arial"/>
                <w:lang w:val="en-US"/>
              </w:rPr>
              <w:t xml:space="preserve">5 </w:t>
            </w:r>
            <w:r w:rsidR="14D7FF94" w:rsidRPr="73DE735A">
              <w:rPr>
                <w:rFonts w:ascii="Arial" w:eastAsia="Arial" w:hAnsi="Arial" w:cs="Arial"/>
                <w:lang w:val="en-US"/>
              </w:rPr>
              <w:t>Business Days</w:t>
            </w:r>
          </w:p>
        </w:tc>
      </w:tr>
    </w:tbl>
    <w:p w14:paraId="4386D3BB" w14:textId="2F9FA78E" w:rsidR="4038333E" w:rsidRDefault="4038333E" w:rsidP="73DE735A">
      <w:pPr>
        <w:widowControl w:val="0"/>
        <w:pBdr>
          <w:top w:val="nil"/>
          <w:left w:val="nil"/>
          <w:bottom w:val="nil"/>
          <w:right w:val="nil"/>
          <w:between w:val="nil"/>
        </w:pBdr>
        <w:spacing w:after="0"/>
        <w:ind w:left="2520"/>
        <w:rPr>
          <w:rFonts w:ascii="Arial" w:eastAsia="Arial" w:hAnsi="Arial" w:cs="Arial"/>
          <w:lang w:val="en-US"/>
        </w:rPr>
      </w:pPr>
    </w:p>
    <w:p w14:paraId="1681A7A3" w14:textId="39231D2E" w:rsidR="712CA315" w:rsidRDefault="5322FC75"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Provide updates on incident resolution activities in Weekly Status Reports.</w:t>
      </w:r>
    </w:p>
    <w:p w14:paraId="5979D513" w14:textId="6D39C65C"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2B9AC9DF" w14:textId="5B625D07" w:rsidR="312E3FE3" w:rsidRDefault="27B7DE67" w:rsidP="73DE735A">
      <w:pPr>
        <w:pStyle w:val="ListParagraph"/>
        <w:widowControl w:val="0"/>
        <w:numPr>
          <w:ilvl w:val="0"/>
          <w:numId w:val="9"/>
        </w:numPr>
        <w:spacing w:after="0"/>
        <w:ind w:left="360"/>
        <w:contextualSpacing w:val="0"/>
        <w:rPr>
          <w:rFonts w:ascii="Arial" w:eastAsia="Arial" w:hAnsi="Arial" w:cs="Arial"/>
          <w:lang w:val="en-US"/>
        </w:rPr>
      </w:pPr>
      <w:r w:rsidRPr="73DE735A">
        <w:rPr>
          <w:rFonts w:ascii="Arial" w:eastAsia="Arial" w:hAnsi="Arial" w:cs="Arial"/>
          <w:b/>
          <w:bCs/>
          <w:lang w:val="en-US"/>
        </w:rPr>
        <w:t xml:space="preserve">Help Desk. </w:t>
      </w:r>
      <w:r w:rsidRPr="73DE735A">
        <w:rPr>
          <w:rFonts w:ascii="Arial" w:eastAsia="Arial" w:hAnsi="Arial" w:cs="Arial"/>
          <w:lang w:val="en-US"/>
        </w:rPr>
        <w:t>Establish and maintain a Contractor helpdesk</w:t>
      </w:r>
      <w:r w:rsidR="3CFCA923" w:rsidRPr="73DE735A">
        <w:rPr>
          <w:rFonts w:ascii="Arial" w:eastAsia="Arial" w:hAnsi="Arial" w:cs="Arial"/>
          <w:lang w:val="en-US"/>
        </w:rPr>
        <w:t>, as outlined in the Contractor’s State-approved helpdesk plan,</w:t>
      </w:r>
      <w:r w:rsidRPr="73DE735A">
        <w:rPr>
          <w:rFonts w:ascii="Arial" w:eastAsia="Arial" w:hAnsi="Arial" w:cs="Arial"/>
          <w:lang w:val="en-US"/>
        </w:rPr>
        <w:t xml:space="preserve"> to be available during the hours of </w:t>
      </w:r>
      <w:r w:rsidR="2756D8B0" w:rsidRPr="73DE735A">
        <w:rPr>
          <w:rFonts w:ascii="Arial" w:eastAsia="Arial" w:hAnsi="Arial" w:cs="Arial"/>
          <w:lang w:val="en-US"/>
        </w:rPr>
        <w:t>9</w:t>
      </w:r>
      <w:r w:rsidRPr="73DE735A">
        <w:rPr>
          <w:rFonts w:ascii="Arial" w:eastAsia="Arial" w:hAnsi="Arial" w:cs="Arial"/>
          <w:lang w:val="en-US"/>
        </w:rPr>
        <w:t xml:space="preserve">:00 a.m. to </w:t>
      </w:r>
      <w:r w:rsidR="6302CF73" w:rsidRPr="73DE735A">
        <w:rPr>
          <w:rFonts w:ascii="Arial" w:eastAsia="Arial" w:hAnsi="Arial" w:cs="Arial"/>
          <w:lang w:val="en-US"/>
        </w:rPr>
        <w:t>5</w:t>
      </w:r>
      <w:r w:rsidRPr="73DE735A">
        <w:rPr>
          <w:rFonts w:ascii="Arial" w:eastAsia="Arial" w:hAnsi="Arial" w:cs="Arial"/>
          <w:lang w:val="en-US"/>
        </w:rPr>
        <w:t xml:space="preserve">:00 p.m. (ET) every day including holidays. </w:t>
      </w:r>
    </w:p>
    <w:p w14:paraId="0AB87F91" w14:textId="4C08FCA2" w:rsidR="0ABF1A58" w:rsidRDefault="741FD3B6" w:rsidP="73DE735A">
      <w:pPr>
        <w:pStyle w:val="ListParagraph"/>
        <w:widowControl w:val="0"/>
        <w:numPr>
          <w:ilvl w:val="0"/>
          <w:numId w:val="10"/>
        </w:numPr>
        <w:pBdr>
          <w:top w:val="nil"/>
          <w:left w:val="nil"/>
          <w:bottom w:val="nil"/>
          <w:right w:val="nil"/>
          <w:between w:val="nil"/>
        </w:pBdr>
        <w:spacing w:after="0"/>
        <w:ind w:left="720"/>
        <w:contextualSpacing w:val="0"/>
        <w:rPr>
          <w:rFonts w:ascii="Arial" w:eastAsia="Arial" w:hAnsi="Arial" w:cs="Arial"/>
          <w:lang w:val="en-US"/>
        </w:rPr>
      </w:pPr>
      <w:r w:rsidRPr="73DE735A">
        <w:rPr>
          <w:rFonts w:ascii="Arial" w:eastAsia="Arial" w:hAnsi="Arial" w:cs="Arial"/>
          <w:lang w:val="en-US"/>
        </w:rPr>
        <w:t>At a minimum, the h</w:t>
      </w:r>
      <w:r w:rsidR="27B7DE67" w:rsidRPr="73DE735A">
        <w:rPr>
          <w:rFonts w:ascii="Arial" w:eastAsia="Arial" w:hAnsi="Arial" w:cs="Arial"/>
          <w:lang w:val="en-US"/>
        </w:rPr>
        <w:t>elp desk team will receive initial request via support request ticket or phone call from users and route them to appropriate support personnel for questions, requests, or problems requiring specific expertise. The Contractor will maintain logs of issues which will be accessible for review.</w:t>
      </w:r>
    </w:p>
    <w:p w14:paraId="72DC7512" w14:textId="47C9AFA0" w:rsidR="312E3FE3" w:rsidRDefault="205F831F"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Answer incoming support request tickets</w:t>
      </w:r>
      <w:r w:rsidR="48985890" w:rsidRPr="73DE735A">
        <w:rPr>
          <w:rFonts w:ascii="Arial" w:eastAsia="Arial" w:hAnsi="Arial" w:cs="Arial"/>
          <w:lang w:val="en-US"/>
        </w:rPr>
        <w:t xml:space="preserve"> and o</w:t>
      </w:r>
      <w:r w:rsidRPr="73DE735A">
        <w:rPr>
          <w:rFonts w:ascii="Arial" w:eastAsia="Arial" w:hAnsi="Arial" w:cs="Arial"/>
          <w:lang w:val="en-US"/>
        </w:rPr>
        <w:t>btain description of the requested issues, questions, or requests being reported</w:t>
      </w:r>
    </w:p>
    <w:p w14:paraId="77904514" w14:textId="384FACC0" w:rsidR="312E3FE3" w:rsidRDefault="205F831F"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Provide answers and resolve routine problems in cases where this can be done in a short time frame</w:t>
      </w:r>
    </w:p>
    <w:p w14:paraId="0F6C2633" w14:textId="3CEEE03E" w:rsidR="312E3FE3" w:rsidRDefault="205F831F"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Route user service requests, questions, and problems that cannot be addressed to the appropriate support personnel</w:t>
      </w:r>
    </w:p>
    <w:p w14:paraId="23551CFA" w14:textId="764077C0" w:rsidR="312E3FE3" w:rsidRDefault="205F831F" w:rsidP="73DE735A">
      <w:pPr>
        <w:pStyle w:val="ListParagraph"/>
        <w:widowControl w:val="0"/>
        <w:numPr>
          <w:ilvl w:val="1"/>
          <w:numId w:val="10"/>
        </w:numPr>
        <w:pBdr>
          <w:top w:val="nil"/>
          <w:left w:val="nil"/>
          <w:bottom w:val="nil"/>
          <w:right w:val="nil"/>
          <w:between w:val="nil"/>
        </w:pBdr>
        <w:spacing w:after="0"/>
        <w:ind w:left="1440"/>
        <w:contextualSpacing w:val="0"/>
        <w:rPr>
          <w:rFonts w:ascii="Arial" w:eastAsia="Arial" w:hAnsi="Arial" w:cs="Arial"/>
          <w:lang w:val="en-US"/>
        </w:rPr>
      </w:pPr>
      <w:r w:rsidRPr="73DE735A">
        <w:rPr>
          <w:rFonts w:ascii="Arial" w:eastAsia="Arial" w:hAnsi="Arial" w:cs="Arial"/>
          <w:lang w:val="en-US"/>
        </w:rPr>
        <w:t>Log all problems and service requests</w:t>
      </w:r>
      <w:r w:rsidR="58696F5D" w:rsidRPr="73DE735A">
        <w:rPr>
          <w:rFonts w:ascii="Arial" w:eastAsia="Arial" w:hAnsi="Arial" w:cs="Arial"/>
          <w:lang w:val="en-US"/>
        </w:rPr>
        <w:t xml:space="preserve"> and their resolutions</w:t>
      </w:r>
    </w:p>
    <w:p w14:paraId="404BA32B" w14:textId="2829EEF9"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3A6A5866" w14:textId="37297BF7" w:rsidR="3915E15F" w:rsidRDefault="59B68E02" w:rsidP="73DE735A">
      <w:pPr>
        <w:pStyle w:val="ListParagraph"/>
        <w:widowControl w:val="0"/>
        <w:numPr>
          <w:ilvl w:val="0"/>
          <w:numId w:val="9"/>
        </w:numPr>
        <w:spacing w:after="0"/>
        <w:ind w:left="360"/>
        <w:contextualSpacing w:val="0"/>
        <w:rPr>
          <w:rFonts w:ascii="Arial" w:eastAsia="Arial" w:hAnsi="Arial" w:cs="Arial"/>
          <w:lang w:val="en-US"/>
        </w:rPr>
      </w:pPr>
      <w:r w:rsidRPr="73DE735A">
        <w:rPr>
          <w:rFonts w:ascii="Arial" w:eastAsia="Arial" w:hAnsi="Arial" w:cs="Arial"/>
          <w:b/>
          <w:bCs/>
          <w:lang w:val="en-US"/>
        </w:rPr>
        <w:t>Reporting.</w:t>
      </w:r>
      <w:r w:rsidRPr="73DE735A">
        <w:rPr>
          <w:rFonts w:ascii="Arial" w:eastAsia="Arial" w:hAnsi="Arial" w:cs="Arial"/>
          <w:lang w:val="en-US"/>
        </w:rPr>
        <w:t xml:space="preserve"> Submit required reports on time (see Section 3.3).</w:t>
      </w:r>
    </w:p>
    <w:p w14:paraId="0C4FCACB" w14:textId="31BF62E4" w:rsidR="4038333E" w:rsidRDefault="4038333E" w:rsidP="73DE735A">
      <w:pPr>
        <w:widowControl w:val="0"/>
        <w:pBdr>
          <w:top w:val="nil"/>
          <w:left w:val="nil"/>
          <w:bottom w:val="nil"/>
          <w:right w:val="nil"/>
          <w:between w:val="nil"/>
        </w:pBdr>
        <w:spacing w:after="0"/>
        <w:rPr>
          <w:rFonts w:ascii="Arial" w:eastAsia="Arial" w:hAnsi="Arial" w:cs="Arial"/>
          <w:lang w:val="en-US"/>
        </w:rPr>
      </w:pPr>
    </w:p>
    <w:p w14:paraId="4DB2D522"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pPr>
      <w:bookmarkStart w:id="2" w:name="_yoycjnjiubsb"/>
      <w:bookmarkEnd w:id="2"/>
      <w:r w:rsidRPr="73DE735A">
        <w:rPr>
          <w:color w:val="000000" w:themeColor="text1"/>
        </w:rPr>
        <w:t>Enhancements</w:t>
      </w:r>
    </w:p>
    <w:p w14:paraId="4022997A" w14:textId="09162249" w:rsidR="4A4A52FE" w:rsidRDefault="4A4A52FE" w:rsidP="73DE735A">
      <w:pPr>
        <w:widowControl w:val="0"/>
        <w:pBdr>
          <w:top w:val="nil"/>
          <w:left w:val="nil"/>
          <w:bottom w:val="nil"/>
          <w:right w:val="nil"/>
          <w:between w:val="nil"/>
        </w:pBdr>
        <w:spacing w:after="0"/>
        <w:rPr>
          <w:rFonts w:ascii="Arial" w:eastAsia="Arial" w:hAnsi="Arial" w:cs="Arial"/>
          <w:lang w:val="en-US"/>
        </w:rPr>
      </w:pPr>
    </w:p>
    <w:p w14:paraId="60A74600" w14:textId="09AC6D64" w:rsidR="003224A3" w:rsidRDefault="49CC1CD6"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lang w:val="en-US"/>
        </w:rPr>
        <w:t xml:space="preserve">An </w:t>
      </w:r>
      <w:r w:rsidR="21E2A983" w:rsidRPr="73DE735A">
        <w:rPr>
          <w:rFonts w:ascii="Arial" w:eastAsia="Arial" w:hAnsi="Arial" w:cs="Arial"/>
          <w:lang w:val="en-US"/>
        </w:rPr>
        <w:t xml:space="preserve">annual </w:t>
      </w:r>
      <w:r w:rsidRPr="73DE735A">
        <w:rPr>
          <w:rFonts w:ascii="Arial" w:eastAsia="Arial" w:hAnsi="Arial" w:cs="Arial"/>
          <w:lang w:val="en-US"/>
        </w:rPr>
        <w:t xml:space="preserve">enhancements pool of $25,000 </w:t>
      </w:r>
      <w:r w:rsidR="19E5BDC8" w:rsidRPr="73DE735A">
        <w:rPr>
          <w:rFonts w:ascii="Arial" w:eastAsia="Arial" w:hAnsi="Arial" w:cs="Arial"/>
          <w:lang w:val="en-US"/>
        </w:rPr>
        <w:t xml:space="preserve">may </w:t>
      </w:r>
      <w:r w:rsidRPr="73DE735A">
        <w:rPr>
          <w:rFonts w:ascii="Arial" w:eastAsia="Arial" w:hAnsi="Arial" w:cs="Arial"/>
          <w:lang w:val="en-US"/>
        </w:rPr>
        <w:t>be availa</w:t>
      </w:r>
      <w:r w:rsidRPr="73DE735A">
        <w:rPr>
          <w:rFonts w:ascii="Arial" w:eastAsia="Arial" w:hAnsi="Arial" w:cs="Arial"/>
        </w:rPr>
        <w:t xml:space="preserve">ble for critical enhancements to support </w:t>
      </w:r>
      <w:r w:rsidRPr="73DE735A">
        <w:rPr>
          <w:rFonts w:ascii="Arial" w:eastAsia="Arial" w:hAnsi="Arial" w:cs="Arial"/>
        </w:rPr>
        <w:lastRenderedPageBreak/>
        <w:t>system changes, updates, or expansions</w:t>
      </w:r>
      <w:r w:rsidR="6F739613" w:rsidRPr="73DE735A">
        <w:rPr>
          <w:rFonts w:ascii="Arial" w:eastAsia="Arial" w:hAnsi="Arial" w:cs="Arial"/>
        </w:rPr>
        <w:t>, at the discretion of IDOH</w:t>
      </w:r>
      <w:r w:rsidRPr="73DE735A">
        <w:rPr>
          <w:rFonts w:ascii="Arial" w:eastAsia="Arial" w:hAnsi="Arial" w:cs="Arial"/>
        </w:rPr>
        <w:t xml:space="preserve">. All enhancements must be approved by the </w:t>
      </w:r>
      <w:r w:rsidR="4EE02E3D" w:rsidRPr="73DE735A">
        <w:rPr>
          <w:rFonts w:ascii="Arial" w:eastAsia="Arial" w:hAnsi="Arial" w:cs="Arial"/>
        </w:rPr>
        <w:t xml:space="preserve">IDOH </w:t>
      </w:r>
      <w:r w:rsidR="07B5B76C" w:rsidRPr="73DE735A">
        <w:rPr>
          <w:rFonts w:ascii="Arial" w:eastAsia="Arial" w:hAnsi="Arial" w:cs="Arial"/>
        </w:rPr>
        <w:t>prior to the start of the implementation work</w:t>
      </w:r>
      <w:r w:rsidR="3176AC51" w:rsidRPr="73DE735A">
        <w:rPr>
          <w:rFonts w:ascii="Arial" w:eastAsia="Arial" w:hAnsi="Arial" w:cs="Arial"/>
        </w:rPr>
        <w:t>.</w:t>
      </w:r>
      <w:r w:rsidR="6517D828" w:rsidRPr="73DE735A">
        <w:rPr>
          <w:rFonts w:ascii="Arial" w:eastAsia="Arial" w:hAnsi="Arial" w:cs="Arial"/>
        </w:rPr>
        <w:t xml:space="preserve"> All enhancements must follow the Change Request Process as described in Section 9.4.</w:t>
      </w:r>
    </w:p>
    <w:p w14:paraId="1AC638C5" w14:textId="48A87F33" w:rsidR="4A4A52FE" w:rsidRDefault="4A4A52FE" w:rsidP="73DE735A">
      <w:pPr>
        <w:widowControl w:val="0"/>
        <w:pBdr>
          <w:top w:val="nil"/>
          <w:left w:val="nil"/>
          <w:bottom w:val="nil"/>
          <w:right w:val="nil"/>
          <w:between w:val="nil"/>
        </w:pBdr>
        <w:spacing w:after="0"/>
        <w:rPr>
          <w:rFonts w:ascii="Arial" w:eastAsia="Arial" w:hAnsi="Arial" w:cs="Arial"/>
        </w:rPr>
      </w:pPr>
    </w:p>
    <w:p w14:paraId="0C35673D" w14:textId="77777777" w:rsidR="003224A3" w:rsidRDefault="147490FA"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Staffing</w:t>
      </w:r>
    </w:p>
    <w:p w14:paraId="77C63E96" w14:textId="77777777" w:rsidR="003224A3" w:rsidRDefault="003224A3" w:rsidP="73DE735A">
      <w:pPr>
        <w:widowControl w:val="0"/>
        <w:spacing w:after="0"/>
      </w:pPr>
    </w:p>
    <w:p w14:paraId="0B5BFFE0"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General Staffing Requirements</w:t>
      </w:r>
    </w:p>
    <w:p w14:paraId="6373DFC2" w14:textId="77777777" w:rsidR="003224A3" w:rsidRDefault="003224A3" w:rsidP="73DE735A">
      <w:pPr>
        <w:widowControl w:val="0"/>
        <w:pBdr>
          <w:top w:val="nil"/>
          <w:left w:val="nil"/>
          <w:bottom w:val="nil"/>
          <w:right w:val="nil"/>
          <w:between w:val="nil"/>
        </w:pBdr>
        <w:spacing w:after="0"/>
        <w:ind w:left="360"/>
      </w:pPr>
    </w:p>
    <w:p w14:paraId="6F5BF5D5" w14:textId="2EFE5014" w:rsidR="003224A3" w:rsidRDefault="0BF20D25" w:rsidP="73DE735A">
      <w:pPr>
        <w:pStyle w:val="ListParagraph"/>
        <w:widowControl w:val="0"/>
        <w:numPr>
          <w:ilvl w:val="0"/>
          <w:numId w:val="31"/>
        </w:numPr>
        <w:spacing w:after="0"/>
        <w:contextualSpacing w:val="0"/>
        <w:rPr>
          <w:rFonts w:ascii="Arial" w:eastAsia="Arial" w:hAnsi="Arial" w:cs="Arial"/>
        </w:rPr>
      </w:pPr>
      <w:r w:rsidRPr="73DE735A">
        <w:rPr>
          <w:rFonts w:ascii="Arial" w:eastAsia="Arial" w:hAnsi="Arial" w:cs="Arial"/>
        </w:rPr>
        <w:t xml:space="preserve">The Contractor shall provide qualified staff to implement the system and meet contractual </w:t>
      </w:r>
      <w:r w:rsidR="7AE5C568" w:rsidRPr="73DE735A">
        <w:rPr>
          <w:rFonts w:ascii="Arial" w:eastAsia="Arial" w:hAnsi="Arial" w:cs="Arial"/>
        </w:rPr>
        <w:t xml:space="preserve">key </w:t>
      </w:r>
      <w:r w:rsidRPr="73DE735A">
        <w:rPr>
          <w:rFonts w:ascii="Arial" w:eastAsia="Arial" w:hAnsi="Arial" w:cs="Arial"/>
        </w:rPr>
        <w:t xml:space="preserve">performance </w:t>
      </w:r>
      <w:r w:rsidR="7AE5C568" w:rsidRPr="73DE735A">
        <w:rPr>
          <w:rFonts w:ascii="Arial" w:eastAsia="Arial" w:hAnsi="Arial" w:cs="Arial"/>
        </w:rPr>
        <w:t>indicator</w:t>
      </w:r>
      <w:r w:rsidR="428E1CFB" w:rsidRPr="73DE735A">
        <w:rPr>
          <w:rFonts w:ascii="Arial" w:eastAsia="Arial" w:hAnsi="Arial" w:cs="Arial"/>
        </w:rPr>
        <w:t>.</w:t>
      </w:r>
      <w:r w:rsidRPr="73DE735A">
        <w:rPr>
          <w:rFonts w:ascii="Arial" w:eastAsia="Arial" w:hAnsi="Arial" w:cs="Arial"/>
        </w:rPr>
        <w:t xml:space="preserve"> If the Contractor needs to adjust the number and mix of resources over time to successfully complete the contractual scope of services, the Contractor cannot increase costs to the State.</w:t>
      </w:r>
    </w:p>
    <w:p w14:paraId="35F2DCD9" w14:textId="77777777" w:rsidR="003224A3" w:rsidRDefault="0BF20D25" w:rsidP="73DE735A">
      <w:pPr>
        <w:pStyle w:val="ListParagraph"/>
        <w:widowControl w:val="0"/>
        <w:numPr>
          <w:ilvl w:val="0"/>
          <w:numId w:val="31"/>
        </w:numPr>
        <w:spacing w:after="0"/>
        <w:contextualSpacing w:val="0"/>
        <w:rPr>
          <w:rFonts w:ascii="Arial" w:eastAsia="Arial" w:hAnsi="Arial" w:cs="Arial"/>
        </w:rPr>
      </w:pPr>
      <w:r w:rsidRPr="73DE735A">
        <w:rPr>
          <w:rFonts w:ascii="Arial" w:eastAsia="Arial" w:hAnsi="Arial" w:cs="Arial"/>
        </w:rPr>
        <w:t>IDOH reserves the right to require replacement of any Contractor or subcontractor employee found unacceptable to IDOH. The individual must be removed within two (2) weeks of the request for removal, or sooner if requested by IDOH, and be replaced within thirty (30) calendar days after the position is vacant, unless a longer period is approved by IDOH.</w:t>
      </w:r>
    </w:p>
    <w:p w14:paraId="410F3D09" w14:textId="77777777" w:rsidR="003224A3" w:rsidRDefault="0BF20D25" w:rsidP="73DE735A">
      <w:pPr>
        <w:pStyle w:val="ListParagraph"/>
        <w:widowControl w:val="0"/>
        <w:numPr>
          <w:ilvl w:val="0"/>
          <w:numId w:val="31"/>
        </w:numPr>
        <w:spacing w:after="0"/>
        <w:contextualSpacing w:val="0"/>
        <w:rPr>
          <w:rFonts w:ascii="Arial" w:eastAsia="Arial" w:hAnsi="Arial" w:cs="Arial"/>
        </w:rPr>
      </w:pPr>
      <w:r w:rsidRPr="73DE735A">
        <w:rPr>
          <w:rFonts w:ascii="Arial" w:eastAsia="Arial" w:hAnsi="Arial" w:cs="Arial"/>
        </w:rPr>
        <w:t>The Contractor shall:</w:t>
      </w:r>
    </w:p>
    <w:p w14:paraId="00A551B3"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Identify, report, and resolve performance issues for its entire project staff including but not limited to employees and subcontractors.</w:t>
      </w:r>
    </w:p>
    <w:p w14:paraId="613BE1D1"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With five (5) business days of notice, the Contractor staff shall attend meetings or events on-site at IDOH as needed for activities. The State will provide designated office space for the Contractor’s staff on days when on-site work takes place.</w:t>
      </w:r>
    </w:p>
    <w:p w14:paraId="51530C0E" w14:textId="0C7F4819" w:rsidR="003224A3" w:rsidRDefault="0BF20D25" w:rsidP="73DE735A">
      <w:pPr>
        <w:pStyle w:val="ListParagraph"/>
        <w:widowControl w:val="0"/>
        <w:numPr>
          <w:ilvl w:val="0"/>
          <w:numId w:val="31"/>
        </w:numPr>
        <w:spacing w:after="0"/>
        <w:contextualSpacing w:val="0"/>
        <w:rPr>
          <w:rFonts w:ascii="Arial" w:eastAsia="Arial" w:hAnsi="Arial" w:cs="Arial"/>
        </w:rPr>
      </w:pPr>
      <w:r w:rsidRPr="73DE735A">
        <w:rPr>
          <w:rFonts w:ascii="Arial" w:eastAsia="Arial" w:hAnsi="Arial" w:cs="Arial"/>
        </w:rPr>
        <w:t xml:space="preserve">The Contractor must ensure data security and PHI protection by carefully guarding access to IDOH’s offices and </w:t>
      </w:r>
      <w:r w:rsidR="45FCBF85" w:rsidRPr="73DE735A">
        <w:rPr>
          <w:rFonts w:ascii="Arial" w:eastAsia="Arial" w:hAnsi="Arial" w:cs="Arial"/>
        </w:rPr>
        <w:t>the System</w:t>
      </w:r>
      <w:r w:rsidRPr="73DE735A">
        <w:rPr>
          <w:rFonts w:ascii="Arial" w:eastAsia="Arial" w:hAnsi="Arial" w:cs="Arial"/>
        </w:rPr>
        <w:t>.</w:t>
      </w:r>
    </w:p>
    <w:p w14:paraId="7A02676C" w14:textId="77777777" w:rsidR="003224A3" w:rsidRPr="00C935FF" w:rsidRDefault="55138B04" w:rsidP="73DE735A">
      <w:pPr>
        <w:pStyle w:val="ListParagraph"/>
        <w:widowControl w:val="0"/>
        <w:numPr>
          <w:ilvl w:val="0"/>
          <w:numId w:val="31"/>
        </w:numPr>
        <w:spacing w:after="0"/>
        <w:contextualSpacing w:val="0"/>
        <w:rPr>
          <w:rFonts w:ascii="Arial" w:eastAsia="Arial" w:hAnsi="Arial" w:cs="Arial"/>
          <w:lang w:val="en-US"/>
        </w:rPr>
      </w:pPr>
      <w:r w:rsidRPr="73DE735A">
        <w:rPr>
          <w:rFonts w:ascii="Arial" w:eastAsia="Arial" w:hAnsi="Arial" w:cs="Arial"/>
          <w:lang w:val="en-US"/>
        </w:rPr>
        <w:t>All Contractor and subcontractor staff must be physically located in and working from the United States, unless otherwise approved by the State.</w:t>
      </w:r>
    </w:p>
    <w:p w14:paraId="3C8F44DA" w14:textId="0C3C5F3C" w:rsidR="6D95C447" w:rsidRDefault="03F97CE1" w:rsidP="73DE735A">
      <w:pPr>
        <w:pStyle w:val="ListParagraph"/>
        <w:widowControl w:val="0"/>
        <w:numPr>
          <w:ilvl w:val="0"/>
          <w:numId w:val="31"/>
        </w:numPr>
        <w:spacing w:after="0"/>
        <w:contextualSpacing w:val="0"/>
        <w:rPr>
          <w:rFonts w:ascii="Arial" w:eastAsia="Arial" w:hAnsi="Arial" w:cs="Arial"/>
          <w:lang w:val="en-US"/>
        </w:rPr>
      </w:pPr>
      <w:r w:rsidRPr="73DE735A">
        <w:rPr>
          <w:rFonts w:ascii="Arial" w:eastAsia="Arial" w:hAnsi="Arial" w:cs="Arial"/>
        </w:rPr>
        <w:t>The Contractor must provide in their proposal a plan to provide helpdesk support to registry and inc</w:t>
      </w:r>
      <w:r w:rsidR="108A0569" w:rsidRPr="73DE735A">
        <w:rPr>
          <w:rFonts w:ascii="Arial" w:eastAsia="Arial" w:hAnsi="Arial" w:cs="Arial"/>
        </w:rPr>
        <w:t>e</w:t>
      </w:r>
      <w:r w:rsidR="108A0569" w:rsidRPr="73DE735A">
        <w:rPr>
          <w:rFonts w:ascii="Arial" w:eastAsia="Arial" w:hAnsi="Arial" w:cs="Arial"/>
          <w:lang w:val="en-US"/>
        </w:rPr>
        <w:t xml:space="preserve">ntive users. At a minimum, the plan must detail how the vendor will address and resolve questions from users. </w:t>
      </w:r>
    </w:p>
    <w:p w14:paraId="575B6BE2" w14:textId="3C00C7F1" w:rsidR="0B7A4F41" w:rsidRDefault="108A0569" w:rsidP="2BDAA94C">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2BDAA94C">
        <w:rPr>
          <w:rFonts w:ascii="Arial" w:eastAsia="Arial" w:hAnsi="Arial" w:cs="Arial"/>
          <w:lang w:val="en-US"/>
        </w:rPr>
        <w:t>Helpdesk support must be available during regular business hours</w:t>
      </w:r>
      <w:r w:rsidRPr="2BDAA94C">
        <w:rPr>
          <w:rFonts w:ascii="Arial Nova" w:eastAsia="Arial Nova" w:hAnsi="Arial Nova" w:cs="Arial Nova"/>
          <w:lang w:val="en-US"/>
        </w:rPr>
        <w:t xml:space="preserve"> (</w:t>
      </w:r>
      <w:r w:rsidR="6B22BBFA" w:rsidRPr="2BDAA94C">
        <w:rPr>
          <w:rFonts w:ascii="Arial Nova" w:eastAsia="Arial Nova" w:hAnsi="Arial Nova" w:cs="Arial Nova"/>
          <w:lang w:val="en-US"/>
        </w:rPr>
        <w:t>8</w:t>
      </w:r>
      <w:r w:rsidRPr="2BDAA94C">
        <w:rPr>
          <w:rFonts w:ascii="Arial Nova" w:eastAsia="Arial Nova" w:hAnsi="Arial Nova" w:cs="Arial Nova"/>
          <w:color w:val="000000" w:themeColor="text1"/>
          <w:lang w:val="en-US"/>
        </w:rPr>
        <w:t xml:space="preserve"> AM to 5 PM</w:t>
      </w:r>
      <w:r w:rsidR="31096DFE" w:rsidRPr="2BDAA94C">
        <w:rPr>
          <w:rFonts w:ascii="Arial Nova" w:eastAsia="Arial Nova" w:hAnsi="Arial Nova" w:cs="Arial Nova"/>
          <w:color w:val="000000" w:themeColor="text1"/>
          <w:lang w:val="en-US"/>
        </w:rPr>
        <w:t xml:space="preserve"> ET</w:t>
      </w:r>
      <w:r w:rsidRPr="2BDAA94C">
        <w:rPr>
          <w:rFonts w:ascii="Arial Nova" w:eastAsia="Arial Nova" w:hAnsi="Arial Nova" w:cs="Arial Nova"/>
          <w:color w:val="000000" w:themeColor="text1"/>
          <w:lang w:val="en-US"/>
        </w:rPr>
        <w:t xml:space="preserve">, Monday through Friday) </w:t>
      </w:r>
      <w:r w:rsidR="5BFF935B" w:rsidRPr="2BDAA94C">
        <w:rPr>
          <w:rFonts w:ascii="Arial Nova" w:eastAsia="Arial Nova" w:hAnsi="Arial Nova" w:cs="Arial Nova"/>
          <w:color w:val="000000" w:themeColor="text1"/>
          <w:lang w:val="en-US"/>
        </w:rPr>
        <w:t>including</w:t>
      </w:r>
      <w:r w:rsidR="0D037DE4" w:rsidRPr="2BDAA94C">
        <w:rPr>
          <w:rFonts w:ascii="Arial Nova" w:eastAsia="Arial Nova" w:hAnsi="Arial Nova" w:cs="Arial Nova"/>
          <w:color w:val="000000" w:themeColor="text1"/>
          <w:lang w:val="en-US"/>
        </w:rPr>
        <w:t xml:space="preserve"> holidays. </w:t>
      </w:r>
    </w:p>
    <w:p w14:paraId="4946A17B" w14:textId="77777777" w:rsidR="003224A3" w:rsidRPr="004F2795" w:rsidRDefault="003224A3" w:rsidP="73DE735A">
      <w:pPr>
        <w:widowControl w:val="0"/>
        <w:spacing w:after="0"/>
        <w:rPr>
          <w:rFonts w:ascii="Arial Nova" w:eastAsia="Arial Nova" w:hAnsi="Arial Nova" w:cs="Arial Nova"/>
        </w:rPr>
      </w:pPr>
    </w:p>
    <w:p w14:paraId="35ADC047" w14:textId="6CA85D9B" w:rsidR="003224A3" w:rsidRDefault="428E1CFB"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lang w:val="en-US"/>
        </w:rPr>
      </w:pPr>
      <w:r w:rsidRPr="73DE735A">
        <w:rPr>
          <w:color w:val="000000" w:themeColor="text1"/>
          <w:lang w:val="en-US"/>
        </w:rPr>
        <w:t xml:space="preserve"> </w:t>
      </w:r>
      <w:r w:rsidR="3A3D564B" w:rsidRPr="73DE735A">
        <w:rPr>
          <w:color w:val="000000" w:themeColor="text1"/>
          <w:lang w:val="en-US"/>
        </w:rPr>
        <w:t>Key Persons</w:t>
      </w:r>
    </w:p>
    <w:p w14:paraId="65B64067" w14:textId="77777777" w:rsidR="003224A3" w:rsidRDefault="003224A3" w:rsidP="73DE735A">
      <w:pPr>
        <w:widowControl w:val="0"/>
        <w:spacing w:after="0"/>
        <w:rPr>
          <w:rFonts w:ascii="Arial" w:eastAsia="Arial" w:hAnsi="Arial" w:cs="Arial"/>
        </w:rPr>
      </w:pPr>
    </w:p>
    <w:p w14:paraId="1BD19CBE" w14:textId="312359BE"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To ensure the quality and consistency in the delivery of services, the State requires specific </w:t>
      </w:r>
      <w:r w:rsidR="4D63B750" w:rsidRPr="73DE735A">
        <w:rPr>
          <w:rFonts w:ascii="Arial" w:eastAsia="Arial" w:hAnsi="Arial" w:cs="Arial"/>
          <w:lang w:val="en-US"/>
        </w:rPr>
        <w:t>Key Persons</w:t>
      </w:r>
      <w:r w:rsidRPr="73DE735A">
        <w:rPr>
          <w:rFonts w:ascii="Arial" w:eastAsia="Arial" w:hAnsi="Arial" w:cs="Arial"/>
          <w:lang w:val="en-US"/>
        </w:rPr>
        <w:t xml:space="preserve"> roles </w:t>
      </w:r>
      <w:proofErr w:type="gramStart"/>
      <w:r w:rsidRPr="73DE735A">
        <w:rPr>
          <w:rFonts w:ascii="Arial" w:eastAsia="Arial" w:hAnsi="Arial" w:cs="Arial"/>
          <w:lang w:val="en-US"/>
        </w:rPr>
        <w:t>be</w:t>
      </w:r>
      <w:proofErr w:type="gramEnd"/>
      <w:r w:rsidRPr="73DE735A">
        <w:rPr>
          <w:rFonts w:ascii="Arial" w:eastAsia="Arial" w:hAnsi="Arial" w:cs="Arial"/>
          <w:lang w:val="en-US"/>
        </w:rPr>
        <w:t xml:space="preserve"> included on the Contractor’s team.</w:t>
      </w:r>
    </w:p>
    <w:p w14:paraId="5376D906" w14:textId="2855542E" w:rsidR="003224A3" w:rsidRPr="004C3188" w:rsidRDefault="005006D0" w:rsidP="73DE735A">
      <w:pPr>
        <w:pStyle w:val="ListParagraph"/>
        <w:widowControl w:val="0"/>
        <w:numPr>
          <w:ilvl w:val="0"/>
          <w:numId w:val="35"/>
        </w:numPr>
        <w:spacing w:after="0"/>
        <w:contextualSpacing w:val="0"/>
        <w:rPr>
          <w:rFonts w:ascii="Arial" w:eastAsia="Arial" w:hAnsi="Arial" w:cs="Arial"/>
          <w:lang w:val="en-US"/>
        </w:rPr>
      </w:pPr>
      <w:r w:rsidRPr="73DE735A">
        <w:rPr>
          <w:rFonts w:ascii="Arial" w:eastAsia="Arial" w:hAnsi="Arial" w:cs="Arial"/>
        </w:rPr>
        <w:t>Key Persons</w:t>
      </w:r>
      <w:r w:rsidR="0BF20D25" w:rsidRPr="73DE735A">
        <w:rPr>
          <w:rFonts w:ascii="Arial" w:eastAsia="Arial" w:hAnsi="Arial" w:cs="Arial"/>
          <w:lang w:val="en-US"/>
        </w:rPr>
        <w:t xml:space="preserve"> are subject to approval by the State. The Contractor may not make any temporary or permanent changes to </w:t>
      </w:r>
      <w:r w:rsidR="43F07EB5" w:rsidRPr="73DE735A">
        <w:rPr>
          <w:rFonts w:ascii="Arial" w:eastAsia="Arial" w:hAnsi="Arial" w:cs="Arial"/>
          <w:lang w:val="en-US"/>
        </w:rPr>
        <w:t>Key Pers</w:t>
      </w:r>
      <w:r w:rsidR="0BF20D25" w:rsidRPr="73DE735A">
        <w:rPr>
          <w:rFonts w:ascii="Arial" w:eastAsia="Arial" w:hAnsi="Arial" w:cs="Arial"/>
          <w:lang w:val="en-US"/>
        </w:rPr>
        <w:t>ons without at least three (3) weeks prior notice to the State and the State's prior written approval.</w:t>
      </w:r>
    </w:p>
    <w:p w14:paraId="11709745" w14:textId="66AD2A79" w:rsidR="003224A3" w:rsidRDefault="0BF20D25" w:rsidP="73DE735A">
      <w:pPr>
        <w:pStyle w:val="ListParagraph"/>
        <w:widowControl w:val="0"/>
        <w:numPr>
          <w:ilvl w:val="0"/>
          <w:numId w:val="35"/>
        </w:numPr>
        <w:spacing w:after="0"/>
        <w:contextualSpacing w:val="0"/>
        <w:rPr>
          <w:rFonts w:ascii="Arial" w:eastAsia="Arial" w:hAnsi="Arial" w:cs="Arial"/>
          <w:lang w:val="en-US"/>
        </w:rPr>
      </w:pPr>
      <w:r w:rsidRPr="73DE735A">
        <w:rPr>
          <w:rFonts w:ascii="Arial" w:eastAsia="Arial" w:hAnsi="Arial" w:cs="Arial"/>
          <w:lang w:val="en-US"/>
        </w:rPr>
        <w:t xml:space="preserve">With any </w:t>
      </w:r>
      <w:r w:rsidR="54B09592" w:rsidRPr="73DE735A">
        <w:rPr>
          <w:rFonts w:ascii="Arial" w:eastAsia="Arial" w:hAnsi="Arial" w:cs="Arial"/>
          <w:lang w:val="en-US"/>
        </w:rPr>
        <w:t>Key Person</w:t>
      </w:r>
      <w:r w:rsidRPr="73DE735A">
        <w:rPr>
          <w:rFonts w:ascii="Arial" w:eastAsia="Arial" w:hAnsi="Arial" w:cs="Arial"/>
          <w:lang w:val="en-US"/>
        </w:rPr>
        <w:t xml:space="preserve"> change, the Contractor shall submit the resume and references for a proposed replacement no later than fifteen (15) business days from notification of a resignation or request for removal or within a time frame agreed upon by the State. The replacement shall be of equal or greater ability and qualifications. State approval must be received prior to placing the replacement staff member on the project team. The State may also request a meeting with the proposed replacement before providing approval.</w:t>
      </w:r>
    </w:p>
    <w:p w14:paraId="2767EE9C" w14:textId="77777777" w:rsidR="003224A3" w:rsidRDefault="003224A3" w:rsidP="73DE735A">
      <w:pPr>
        <w:widowControl w:val="0"/>
        <w:pBdr>
          <w:top w:val="nil"/>
          <w:left w:val="nil"/>
          <w:bottom w:val="nil"/>
          <w:right w:val="nil"/>
          <w:between w:val="nil"/>
        </w:pBdr>
        <w:spacing w:after="0"/>
        <w:rPr>
          <w:rFonts w:ascii="Arial" w:eastAsia="Arial" w:hAnsi="Arial" w:cs="Arial"/>
        </w:rPr>
      </w:pPr>
    </w:p>
    <w:tbl>
      <w:tblPr>
        <w:tblW w:w="935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top w:w="100" w:type="dxa"/>
          <w:left w:w="100" w:type="dxa"/>
          <w:bottom w:w="100" w:type="dxa"/>
          <w:right w:w="100" w:type="dxa"/>
        </w:tblCellMar>
        <w:tblLook w:val="0600" w:firstRow="0" w:lastRow="0" w:firstColumn="0" w:lastColumn="0" w:noHBand="1" w:noVBand="1"/>
      </w:tblPr>
      <w:tblGrid>
        <w:gridCol w:w="980"/>
        <w:gridCol w:w="4230"/>
        <w:gridCol w:w="4140"/>
      </w:tblGrid>
      <w:tr w:rsidR="003224A3" w14:paraId="3A676DD4" w14:textId="77777777" w:rsidTr="73DE735A">
        <w:tc>
          <w:tcPr>
            <w:tcW w:w="980" w:type="dxa"/>
            <w:shd w:val="clear" w:color="auto" w:fill="EFEFEF"/>
            <w:tcMar>
              <w:top w:w="100" w:type="dxa"/>
              <w:left w:w="100" w:type="dxa"/>
              <w:bottom w:w="100" w:type="dxa"/>
              <w:right w:w="100" w:type="dxa"/>
            </w:tcMar>
          </w:tcPr>
          <w:p w14:paraId="5939A785"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lastRenderedPageBreak/>
              <w:t>Role</w:t>
            </w:r>
          </w:p>
        </w:tc>
        <w:tc>
          <w:tcPr>
            <w:tcW w:w="4230" w:type="dxa"/>
            <w:shd w:val="clear" w:color="auto" w:fill="EFEFEF"/>
            <w:tcMar>
              <w:top w:w="100" w:type="dxa"/>
              <w:left w:w="100" w:type="dxa"/>
              <w:bottom w:w="100" w:type="dxa"/>
              <w:right w:w="100" w:type="dxa"/>
            </w:tcMar>
          </w:tcPr>
          <w:p w14:paraId="13DC72C9"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Description</w:t>
            </w:r>
          </w:p>
        </w:tc>
        <w:tc>
          <w:tcPr>
            <w:tcW w:w="4140" w:type="dxa"/>
            <w:shd w:val="clear" w:color="auto" w:fill="EFEFEF"/>
            <w:tcMar>
              <w:top w:w="100" w:type="dxa"/>
              <w:left w:w="100" w:type="dxa"/>
              <w:bottom w:w="100" w:type="dxa"/>
              <w:right w:w="100" w:type="dxa"/>
            </w:tcMar>
          </w:tcPr>
          <w:p w14:paraId="0B2C37DA" w14:textId="77777777" w:rsidR="003224A3" w:rsidRDefault="0BF20D25" w:rsidP="73DE735A">
            <w:pPr>
              <w:widowControl w:val="0"/>
              <w:pBdr>
                <w:top w:val="nil"/>
                <w:left w:val="nil"/>
                <w:bottom w:val="nil"/>
                <w:right w:val="nil"/>
                <w:between w:val="nil"/>
              </w:pBdr>
              <w:spacing w:after="0"/>
              <w:rPr>
                <w:rFonts w:ascii="Arial" w:eastAsia="Arial" w:hAnsi="Arial" w:cs="Arial"/>
                <w:b/>
                <w:bCs/>
              </w:rPr>
            </w:pPr>
            <w:r w:rsidRPr="73DE735A">
              <w:rPr>
                <w:rFonts w:ascii="Arial" w:eastAsia="Arial" w:hAnsi="Arial" w:cs="Arial"/>
                <w:b/>
                <w:bCs/>
              </w:rPr>
              <w:t>Qualifications</w:t>
            </w:r>
          </w:p>
        </w:tc>
      </w:tr>
      <w:tr w:rsidR="003224A3" w14:paraId="252D198C" w14:textId="77777777" w:rsidTr="73DE735A">
        <w:tc>
          <w:tcPr>
            <w:tcW w:w="980" w:type="dxa"/>
            <w:tcMar>
              <w:top w:w="100" w:type="dxa"/>
              <w:left w:w="100" w:type="dxa"/>
              <w:bottom w:w="100" w:type="dxa"/>
              <w:right w:w="100" w:type="dxa"/>
            </w:tcMar>
          </w:tcPr>
          <w:p w14:paraId="2CED2A5E" w14:textId="77777777" w:rsidR="003224A3" w:rsidRDefault="0BF20D25" w:rsidP="73DE735A">
            <w:pPr>
              <w:widowControl w:val="0"/>
              <w:pBdr>
                <w:top w:val="nil"/>
                <w:left w:val="nil"/>
                <w:bottom w:val="nil"/>
                <w:right w:val="nil"/>
                <w:between w:val="nil"/>
              </w:pBdr>
              <w:spacing w:after="0"/>
              <w:rPr>
                <w:rFonts w:ascii="Arial" w:eastAsia="Arial" w:hAnsi="Arial" w:cs="Arial"/>
              </w:rPr>
            </w:pPr>
            <w:r w:rsidRPr="73DE735A">
              <w:rPr>
                <w:rFonts w:ascii="Arial" w:eastAsia="Arial" w:hAnsi="Arial" w:cs="Arial"/>
              </w:rPr>
              <w:t>Project Lead</w:t>
            </w:r>
          </w:p>
        </w:tc>
        <w:tc>
          <w:tcPr>
            <w:tcW w:w="4230" w:type="dxa"/>
            <w:tcMar>
              <w:top w:w="100" w:type="dxa"/>
              <w:left w:w="100" w:type="dxa"/>
              <w:bottom w:w="100" w:type="dxa"/>
              <w:right w:w="100" w:type="dxa"/>
            </w:tcMar>
          </w:tcPr>
          <w:p w14:paraId="217F3583"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Responsible for coordinating the overall project tasks</w:t>
            </w:r>
          </w:p>
          <w:p w14:paraId="2834A281"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Serves as the single point of contact between the Contractor and the State for all communications on all system-related issues and serve as a liaison for the State project management team</w:t>
            </w:r>
          </w:p>
          <w:p w14:paraId="064B0662"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lang w:val="en-US"/>
              </w:rPr>
            </w:pPr>
            <w:r w:rsidRPr="73DE735A">
              <w:rPr>
                <w:rFonts w:ascii="Arial" w:eastAsia="Arial" w:hAnsi="Arial" w:cs="Arial"/>
                <w:lang w:val="en-US"/>
              </w:rPr>
              <w:t>Ensures performance metrics are sustained, and deliverables are submitted on a timely basis</w:t>
            </w:r>
          </w:p>
        </w:tc>
        <w:tc>
          <w:tcPr>
            <w:tcW w:w="4140" w:type="dxa"/>
            <w:tcMar>
              <w:top w:w="100" w:type="dxa"/>
              <w:left w:w="100" w:type="dxa"/>
              <w:bottom w:w="100" w:type="dxa"/>
              <w:right w:w="100" w:type="dxa"/>
            </w:tcMar>
          </w:tcPr>
          <w:p w14:paraId="07409713" w14:textId="0028263F"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 xml:space="preserve">At least five (5) years of system implementation experience for systems similar in size and complexity of </w:t>
            </w:r>
            <w:r w:rsidR="45FCBF85" w:rsidRPr="73DE735A">
              <w:rPr>
                <w:rFonts w:ascii="Arial" w:eastAsia="Arial" w:hAnsi="Arial" w:cs="Arial"/>
              </w:rPr>
              <w:t>the System</w:t>
            </w:r>
          </w:p>
          <w:p w14:paraId="53F07397"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Experience implementing the Contractor’s registry solution for at least one other organization</w:t>
            </w:r>
          </w:p>
          <w:p w14:paraId="4A8F50D4"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Project Management Professional PMP Certification</w:t>
            </w:r>
          </w:p>
          <w:p w14:paraId="771CC136" w14:textId="77777777" w:rsidR="003224A3" w:rsidRDefault="0BF20D25" w:rsidP="73DE735A">
            <w:pPr>
              <w:widowControl w:val="0"/>
              <w:numPr>
                <w:ilvl w:val="0"/>
                <w:numId w:val="16"/>
              </w:numPr>
              <w:pBdr>
                <w:top w:val="nil"/>
                <w:left w:val="nil"/>
                <w:bottom w:val="nil"/>
                <w:right w:val="nil"/>
                <w:between w:val="nil"/>
              </w:pBdr>
              <w:spacing w:after="0"/>
              <w:ind w:left="450"/>
              <w:rPr>
                <w:rFonts w:ascii="Arial" w:eastAsia="Arial" w:hAnsi="Arial" w:cs="Arial"/>
              </w:rPr>
            </w:pPr>
            <w:r w:rsidRPr="73DE735A">
              <w:rPr>
                <w:rFonts w:ascii="Arial" w:eastAsia="Arial" w:hAnsi="Arial" w:cs="Arial"/>
              </w:rPr>
              <w:t>Strong written and communication skills</w:t>
            </w:r>
          </w:p>
        </w:tc>
      </w:tr>
    </w:tbl>
    <w:p w14:paraId="48F5C8D8"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1826E9E7"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27E7F7D2"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Project Management</w:t>
      </w:r>
    </w:p>
    <w:p w14:paraId="091AEFE9" w14:textId="77777777" w:rsidR="003224A3" w:rsidRDefault="003224A3" w:rsidP="73DE735A">
      <w:pPr>
        <w:widowControl w:val="0"/>
        <w:spacing w:after="0"/>
        <w:rPr>
          <w:rFonts w:ascii="Arial" w:eastAsia="Arial" w:hAnsi="Arial" w:cs="Arial"/>
        </w:rPr>
      </w:pPr>
    </w:p>
    <w:p w14:paraId="69726F18"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The following subsections identify the Project Management expectations for the Contractor.</w:t>
      </w:r>
    </w:p>
    <w:p w14:paraId="661CE76C" w14:textId="77777777" w:rsidR="003224A3" w:rsidRDefault="003224A3" w:rsidP="73DE735A">
      <w:pPr>
        <w:widowControl w:val="0"/>
        <w:spacing w:after="0"/>
        <w:rPr>
          <w:rFonts w:ascii="Arial" w:eastAsia="Arial" w:hAnsi="Arial" w:cs="Arial"/>
        </w:rPr>
      </w:pPr>
    </w:p>
    <w:p w14:paraId="7DE7162A"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Project Management Plan</w:t>
      </w:r>
    </w:p>
    <w:p w14:paraId="254A33BC" w14:textId="77777777" w:rsidR="003224A3" w:rsidRDefault="003224A3" w:rsidP="73DE735A">
      <w:pPr>
        <w:widowControl w:val="0"/>
        <w:spacing w:after="0"/>
        <w:rPr>
          <w:rFonts w:ascii="Arial" w:eastAsia="Arial" w:hAnsi="Arial" w:cs="Arial"/>
        </w:rPr>
      </w:pPr>
    </w:p>
    <w:p w14:paraId="2AAF6B1F"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must develop an overall Project Management Plan (PMP) that addresses the approach to and execution of the Contractor’s duties. The PMP must be delivered within two (2) weeks after the Contract begins. The PMP shall be developed according to industry standards and best practices including the Project Management Institute’s (PMI) latest Project Management Body of Knowledge (PMBOK). Once the PMP is approved by IDOH, the Contractor shall maintain and modify the approved PMP throughout the project by updating it to reflect the evolving schedule, priorities, and resources (i.e., it is a living document). </w:t>
      </w:r>
    </w:p>
    <w:p w14:paraId="26AD441A" w14:textId="77777777" w:rsidR="003224A3" w:rsidRDefault="003224A3" w:rsidP="73DE735A">
      <w:pPr>
        <w:widowControl w:val="0"/>
        <w:spacing w:after="0"/>
        <w:rPr>
          <w:rFonts w:ascii="Arial" w:eastAsia="Arial" w:hAnsi="Arial" w:cs="Arial"/>
        </w:rPr>
      </w:pPr>
    </w:p>
    <w:p w14:paraId="601A69FE" w14:textId="77777777" w:rsidR="003224A3" w:rsidRDefault="0BF20D25" w:rsidP="73DE735A">
      <w:pPr>
        <w:widowControl w:val="0"/>
        <w:spacing w:after="0"/>
        <w:rPr>
          <w:rFonts w:ascii="Arial" w:eastAsia="Arial" w:hAnsi="Arial" w:cs="Arial"/>
        </w:rPr>
      </w:pPr>
      <w:r w:rsidRPr="73DE735A">
        <w:rPr>
          <w:rFonts w:ascii="Arial" w:eastAsia="Arial" w:hAnsi="Arial" w:cs="Arial"/>
        </w:rPr>
        <w:t>At a minimum, the PMP shall include:</w:t>
      </w:r>
    </w:p>
    <w:p w14:paraId="7061193A"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Detailed Project Schedule - The Contractor shall develop an initial Project Schedule that is attainable based on the requirements and their prior experience. Once requirements validation concludes, the Contractor will update the Project Schedule as needed and be held accountable to the agreed upon schedule. </w:t>
      </w:r>
    </w:p>
    <w:p w14:paraId="5811ABBF"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Project Organization Chart and Staffing Plan and whether the personnel are Contractor or subcontractor employees</w:t>
      </w:r>
    </w:p>
    <w:p w14:paraId="38F6AAF5"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Change Management Plan</w:t>
      </w:r>
    </w:p>
    <w:p w14:paraId="6A095A69"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Risk/Issue Management Plan</w:t>
      </w:r>
    </w:p>
    <w:p w14:paraId="03DE4D15"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Communications Plan</w:t>
      </w:r>
    </w:p>
    <w:p w14:paraId="023FD76E" w14:textId="77777777" w:rsidR="003224A3" w:rsidRDefault="003224A3" w:rsidP="73DE735A">
      <w:pPr>
        <w:widowControl w:val="0"/>
        <w:spacing w:after="0"/>
        <w:ind w:left="1080"/>
        <w:rPr>
          <w:rFonts w:ascii="Arial" w:eastAsia="Arial" w:hAnsi="Arial" w:cs="Arial"/>
        </w:rPr>
      </w:pPr>
    </w:p>
    <w:p w14:paraId="66383E4C" w14:textId="0BA22635"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lang w:val="en-US"/>
        </w:rPr>
      </w:pPr>
      <w:r w:rsidRPr="73DE735A">
        <w:rPr>
          <w:color w:val="000000" w:themeColor="text1"/>
          <w:lang w:val="en-US"/>
        </w:rPr>
        <w:t xml:space="preserve"> Status </w:t>
      </w:r>
      <w:r w:rsidR="447889CC" w:rsidRPr="73DE735A">
        <w:rPr>
          <w:color w:val="000000" w:themeColor="text1"/>
          <w:lang w:val="en-US"/>
        </w:rPr>
        <w:t>U</w:t>
      </w:r>
      <w:r w:rsidR="447889CC" w:rsidRPr="73DE735A">
        <w:rPr>
          <w:color w:val="000000" w:themeColor="text1"/>
        </w:rPr>
        <w:t>pdates</w:t>
      </w:r>
      <w:r w:rsidR="428E1CFB" w:rsidRPr="73DE735A">
        <w:rPr>
          <w:color w:val="000000" w:themeColor="text1"/>
          <w:lang w:val="en-US"/>
        </w:rPr>
        <w:t xml:space="preserve"> </w:t>
      </w:r>
      <w:r w:rsidR="13C78AFB" w:rsidRPr="73DE735A">
        <w:rPr>
          <w:color w:val="000000" w:themeColor="text1"/>
          <w:lang w:val="en-US"/>
        </w:rPr>
        <w:t xml:space="preserve">and </w:t>
      </w:r>
      <w:r w:rsidRPr="73DE735A">
        <w:rPr>
          <w:color w:val="000000" w:themeColor="text1"/>
          <w:lang w:val="en-US"/>
        </w:rPr>
        <w:t>Reporting</w:t>
      </w:r>
    </w:p>
    <w:p w14:paraId="16BAD151" w14:textId="77777777" w:rsidR="003224A3" w:rsidRDefault="003224A3" w:rsidP="73DE735A">
      <w:pPr>
        <w:widowControl w:val="0"/>
        <w:spacing w:after="0"/>
        <w:rPr>
          <w:rFonts w:ascii="Arial" w:eastAsia="Arial" w:hAnsi="Arial" w:cs="Arial"/>
        </w:rPr>
      </w:pPr>
    </w:p>
    <w:p w14:paraId="17FCC388"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The Contractor shall track project activities through tools including applicable project artifacts and documentation, e.g., Project Work Plans and Schedules. The Contractor shall update them as needed or at least monthly and submit a Weekly Status Report that includes the following information at a minimum:</w:t>
      </w:r>
    </w:p>
    <w:p w14:paraId="56E5E73C"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rPr>
        <w:lastRenderedPageBreak/>
        <w:t>Up</w:t>
      </w:r>
      <w:r w:rsidRPr="73DE735A">
        <w:rPr>
          <w:rFonts w:ascii="Arial" w:eastAsia="Arial" w:hAnsi="Arial" w:cs="Arial"/>
          <w:lang w:val="en-US"/>
        </w:rPr>
        <w:t>dates</w:t>
      </w:r>
    </w:p>
    <w:p w14:paraId="4CE4D6CB"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Schedule compliance</w:t>
      </w:r>
    </w:p>
    <w:p w14:paraId="0210F61A"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Status of open defects by Defect Severity Level and the length of time each has been open</w:t>
      </w:r>
    </w:p>
    <w:p w14:paraId="5FBDFA71"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Status of open incidents by Incident Priority Level and the length of time each has been open</w:t>
      </w:r>
    </w:p>
    <w:p w14:paraId="163DA755" w14:textId="77777777" w:rsidR="003224A3" w:rsidRPr="004C3188"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Risks with risk mitigation strategies</w:t>
      </w:r>
    </w:p>
    <w:p w14:paraId="56493009" w14:textId="77777777" w:rsidR="003224A3" w:rsidRDefault="0BF20D25" w:rsidP="73DE735A">
      <w:pPr>
        <w:pStyle w:val="ListParagraph"/>
        <w:widowControl w:val="0"/>
        <w:numPr>
          <w:ilvl w:val="0"/>
          <w:numId w:val="34"/>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lang w:val="en-US"/>
        </w:rPr>
        <w:t>Iss</w:t>
      </w:r>
      <w:r w:rsidRPr="73DE735A">
        <w:rPr>
          <w:rFonts w:ascii="Arial" w:eastAsia="Arial" w:hAnsi="Arial" w:cs="Arial"/>
        </w:rPr>
        <w:t>ues log</w:t>
      </w:r>
    </w:p>
    <w:p w14:paraId="50C4A009"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223C6026" w14:textId="77777777" w:rsidR="003224A3" w:rsidRDefault="0BF20D25" w:rsidP="73DE735A">
      <w:pPr>
        <w:widowControl w:val="0"/>
        <w:spacing w:after="0"/>
        <w:rPr>
          <w:rFonts w:ascii="Arial" w:eastAsia="Arial" w:hAnsi="Arial" w:cs="Arial"/>
        </w:rPr>
      </w:pPr>
      <w:r w:rsidRPr="73DE735A">
        <w:rPr>
          <w:rFonts w:ascii="Arial" w:eastAsia="Arial" w:hAnsi="Arial" w:cs="Arial"/>
        </w:rPr>
        <w:t>Weekly Status Updates</w:t>
      </w:r>
      <w:r w:rsidRPr="73DE735A">
        <w:rPr>
          <w:rFonts w:ascii="Arial" w:eastAsia="Arial" w:hAnsi="Arial" w:cs="Arial"/>
          <w:b/>
          <w:bCs/>
        </w:rPr>
        <w:t xml:space="preserve">: </w:t>
      </w:r>
      <w:r w:rsidRPr="73DE735A">
        <w:rPr>
          <w:rFonts w:ascii="Arial" w:eastAsia="Arial" w:hAnsi="Arial" w:cs="Arial"/>
        </w:rPr>
        <w:t xml:space="preserve">The Contractor shall meet with IDOH weekly to review Weekly Status Reports and project updates. </w:t>
      </w:r>
    </w:p>
    <w:p w14:paraId="01415458" w14:textId="77777777" w:rsidR="003224A3" w:rsidRDefault="003224A3" w:rsidP="73DE735A">
      <w:pPr>
        <w:widowControl w:val="0"/>
        <w:spacing w:after="0"/>
        <w:rPr>
          <w:rFonts w:ascii="Arial" w:eastAsia="Arial" w:hAnsi="Arial" w:cs="Arial"/>
        </w:rPr>
      </w:pPr>
    </w:p>
    <w:p w14:paraId="424D72D5" w14:textId="77777777" w:rsidR="003224A3" w:rsidRDefault="0BF20D25" w:rsidP="73DE735A">
      <w:pPr>
        <w:pStyle w:val="Heading2"/>
        <w:keepNext w:val="0"/>
        <w:keepLines w:val="0"/>
        <w:widowControl w:val="0"/>
        <w:numPr>
          <w:ilvl w:val="1"/>
          <w:numId w:val="13"/>
        </w:numPr>
        <w:pBdr>
          <w:top w:val="nil"/>
          <w:left w:val="nil"/>
          <w:bottom w:val="nil"/>
          <w:right w:val="nil"/>
          <w:between w:val="nil"/>
        </w:pBdr>
        <w:spacing w:line="259" w:lineRule="auto"/>
        <w:ind w:left="540" w:hanging="180"/>
        <w:rPr>
          <w:color w:val="000000"/>
        </w:rPr>
      </w:pPr>
      <w:r w:rsidRPr="73DE735A">
        <w:rPr>
          <w:color w:val="000000" w:themeColor="text1"/>
        </w:rPr>
        <w:t xml:space="preserve"> Deliverables Management</w:t>
      </w:r>
    </w:p>
    <w:p w14:paraId="303B3E6E" w14:textId="77777777" w:rsidR="003224A3" w:rsidRDefault="003224A3" w:rsidP="73DE735A">
      <w:pPr>
        <w:widowControl w:val="0"/>
        <w:spacing w:after="0"/>
        <w:rPr>
          <w:rFonts w:ascii="Arial" w:eastAsia="Arial" w:hAnsi="Arial" w:cs="Arial"/>
        </w:rPr>
      </w:pPr>
    </w:p>
    <w:p w14:paraId="6BD6DA39" w14:textId="77777777" w:rsidR="003224A3" w:rsidRDefault="0BF20D25" w:rsidP="73DE735A">
      <w:pPr>
        <w:widowControl w:val="0"/>
        <w:spacing w:after="0"/>
        <w:rPr>
          <w:rFonts w:ascii="Arial" w:eastAsia="Arial" w:hAnsi="Arial" w:cs="Arial"/>
          <w:lang w:val="en-US"/>
        </w:rPr>
      </w:pPr>
      <w:r w:rsidRPr="73DE735A">
        <w:rPr>
          <w:rFonts w:ascii="Arial" w:eastAsia="Arial" w:hAnsi="Arial" w:cs="Arial"/>
          <w:lang w:val="en-US"/>
        </w:rPr>
        <w:t>The Contractor is expected to ensure all deliverables are submitted on time, complete, error-free, and meet the requirements for the defined deliverable. Any rejected deliverables will require attentive correction. Deliverable drafts may require additional drafts prior to the review cycle to ensure content is meeting IDOH’s needs. Each deliverable submitted to the State for review and approval will have a formal transmittal letter from the Contractor. The State retains formal and final authority to accept and approve the Contractor’s deliverables.</w:t>
      </w:r>
    </w:p>
    <w:p w14:paraId="2C7EBBDD" w14:textId="77777777" w:rsidR="003224A3" w:rsidRDefault="0BF20D25" w:rsidP="73DE735A">
      <w:pPr>
        <w:widowControl w:val="0"/>
        <w:spacing w:after="0"/>
        <w:rPr>
          <w:rFonts w:ascii="Arial" w:eastAsia="Arial" w:hAnsi="Arial" w:cs="Arial"/>
        </w:rPr>
      </w:pPr>
      <w:r w:rsidRPr="73DE735A">
        <w:rPr>
          <w:rFonts w:ascii="Arial" w:eastAsia="Arial" w:hAnsi="Arial" w:cs="Arial"/>
        </w:rPr>
        <w:t xml:space="preserve">The </w:t>
      </w:r>
      <w:proofErr w:type="gramStart"/>
      <w:r w:rsidRPr="73DE735A">
        <w:rPr>
          <w:rFonts w:ascii="Arial" w:eastAsia="Arial" w:hAnsi="Arial" w:cs="Arial"/>
        </w:rPr>
        <w:t>deliverable management</w:t>
      </w:r>
      <w:proofErr w:type="gramEnd"/>
      <w:r w:rsidRPr="73DE735A">
        <w:rPr>
          <w:rFonts w:ascii="Arial" w:eastAsia="Arial" w:hAnsi="Arial" w:cs="Arial"/>
        </w:rPr>
        <w:t xml:space="preserve"> process is detailed below:</w:t>
      </w:r>
    </w:p>
    <w:p w14:paraId="14F9CA34" w14:textId="77777777" w:rsidR="003224A3" w:rsidRPr="004C3188" w:rsidRDefault="0BF20D25"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Develop Deliverable Expectations Document (DED) Review – The Contractor shall create the DED to define expectations and content for each deliverable. Note: The State may choose to waive the requirement for a DED and DED review for any specific deliverable.</w:t>
      </w:r>
    </w:p>
    <w:p w14:paraId="4DCEFA37" w14:textId="77777777" w:rsidR="003224A3" w:rsidRPr="004C3188" w:rsidRDefault="0BF20D25"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rPr>
      </w:pPr>
      <w:r w:rsidRPr="73DE735A">
        <w:rPr>
          <w:rFonts w:ascii="Arial" w:eastAsia="Arial" w:hAnsi="Arial" w:cs="Arial"/>
        </w:rPr>
        <w:t>Develop Draft Deliverable - The Contractor shall create the draft deliverable after approval of the DED (including any applicable review criteria).</w:t>
      </w:r>
    </w:p>
    <w:p w14:paraId="1861FB35" w14:textId="77777777" w:rsidR="003224A3" w:rsidRPr="004C3188" w:rsidRDefault="0BF20D25"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Submit Deliverable - The Contractor shall submit the deliverable by the approved deadline. The deliverable will comply with agreed upon standards and include the content described in the DED. The State’s review period will vary with the type, complexity, and volume of the deliverable. The Contractor must include adequate estimates for IDOH’s review, comment, and any Contractor re-work time in the Project Schedule. By submitting the deliverable, the Contractor certifies that it meets all Contract requirements.</w:t>
      </w:r>
    </w:p>
    <w:p w14:paraId="01EED0F6" w14:textId="77777777" w:rsidR="003224A3" w:rsidRPr="004C3188" w:rsidRDefault="0BF20D25"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Review Deliverable - IDOH will conduct deliverable review(s) and document the feedback gathered. The Contractor must then correct and resubmit the deliverable within agreed timeframes that will vary with the type, complexity, and volume of the deliverable. Rejection of a deliverable by the State does not provide permission for delays in delivering subsequent deliverables unless approved by IDOH.</w:t>
      </w:r>
    </w:p>
    <w:p w14:paraId="41D32364" w14:textId="77777777" w:rsidR="003224A3" w:rsidRDefault="003224A3" w:rsidP="73DE735A">
      <w:pPr>
        <w:widowControl w:val="0"/>
        <w:spacing w:after="0"/>
        <w:rPr>
          <w:rFonts w:ascii="Arial" w:eastAsia="Arial" w:hAnsi="Arial" w:cs="Arial"/>
          <w:sz w:val="20"/>
          <w:szCs w:val="20"/>
        </w:rPr>
      </w:pPr>
    </w:p>
    <w:p w14:paraId="23EE2050" w14:textId="1F40FCCE" w:rsidR="46149823" w:rsidRDefault="5EE56F54" w:rsidP="73DE735A">
      <w:pPr>
        <w:pStyle w:val="Heading2"/>
        <w:keepNext w:val="0"/>
        <w:keepLines w:val="0"/>
        <w:widowControl w:val="0"/>
        <w:numPr>
          <w:ilvl w:val="1"/>
          <w:numId w:val="13"/>
        </w:numPr>
        <w:spacing w:line="259" w:lineRule="auto"/>
        <w:ind w:left="540" w:hanging="180"/>
        <w:rPr>
          <w:color w:val="000000" w:themeColor="text1"/>
        </w:rPr>
      </w:pPr>
      <w:r w:rsidRPr="73DE735A">
        <w:rPr>
          <w:color w:val="000000" w:themeColor="text1"/>
        </w:rPr>
        <w:t>Change Request Process</w:t>
      </w:r>
    </w:p>
    <w:p w14:paraId="4882F84B" w14:textId="77777777" w:rsidR="4038333E" w:rsidRDefault="4038333E" w:rsidP="73DE735A">
      <w:pPr>
        <w:widowControl w:val="0"/>
        <w:spacing w:after="0"/>
        <w:rPr>
          <w:rFonts w:ascii="Arial" w:eastAsia="Arial" w:hAnsi="Arial" w:cs="Arial"/>
        </w:rPr>
      </w:pPr>
    </w:p>
    <w:p w14:paraId="1A896292" w14:textId="380ED983" w:rsidR="46149823" w:rsidRDefault="5EE56F54" w:rsidP="73DE735A">
      <w:pPr>
        <w:widowControl w:val="0"/>
        <w:spacing w:after="0"/>
        <w:rPr>
          <w:rFonts w:ascii="Arial" w:eastAsia="Arial" w:hAnsi="Arial" w:cs="Arial"/>
          <w:lang w:val="en-US"/>
        </w:rPr>
      </w:pPr>
      <w:r w:rsidRPr="73DE735A">
        <w:rPr>
          <w:rFonts w:ascii="Arial" w:eastAsia="Arial" w:hAnsi="Arial" w:cs="Arial"/>
          <w:lang w:val="en-US"/>
        </w:rPr>
        <w:t>The Contractor shall use the following change management process during the Contract.</w:t>
      </w:r>
    </w:p>
    <w:p w14:paraId="1DC98A06" w14:textId="0DD55DF7" w:rsidR="46149823" w:rsidRPr="004C3188" w:rsidRDefault="5EE56F54"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The </w:t>
      </w:r>
      <w:r w:rsidR="0F71B9E7" w:rsidRPr="73DE735A">
        <w:rPr>
          <w:rFonts w:ascii="Arial" w:eastAsia="Arial" w:hAnsi="Arial" w:cs="Arial"/>
          <w:lang w:val="en-US"/>
        </w:rPr>
        <w:t>Stat</w:t>
      </w:r>
      <w:r w:rsidRPr="73DE735A">
        <w:rPr>
          <w:rFonts w:ascii="Arial" w:eastAsia="Arial" w:hAnsi="Arial" w:cs="Arial"/>
          <w:lang w:val="en-US"/>
        </w:rPr>
        <w:t>e shall issue a Change Request (CR) t</w:t>
      </w:r>
      <w:r w:rsidR="33F38171" w:rsidRPr="73DE735A">
        <w:rPr>
          <w:rFonts w:ascii="Arial" w:eastAsia="Arial" w:hAnsi="Arial" w:cs="Arial"/>
          <w:lang w:val="en-US"/>
        </w:rPr>
        <w:t>o</w:t>
      </w:r>
      <w:r w:rsidRPr="73DE735A">
        <w:rPr>
          <w:rFonts w:ascii="Arial" w:eastAsia="Arial" w:hAnsi="Arial" w:cs="Arial"/>
          <w:lang w:val="en-US"/>
        </w:rPr>
        <w:t xml:space="preserve"> the Contractor </w:t>
      </w:r>
    </w:p>
    <w:p w14:paraId="26FBF134" w14:textId="373479A2" w:rsidR="004C3188" w:rsidRDefault="5EE56F54"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Within ten (10) calendar days following receipt of a CR, the Contractor shall prepare and deliver to the </w:t>
      </w:r>
      <w:r w:rsidR="2EA98E77" w:rsidRPr="73DE735A">
        <w:rPr>
          <w:rFonts w:ascii="Arial" w:eastAsia="Arial" w:hAnsi="Arial" w:cs="Arial"/>
          <w:lang w:val="en-US"/>
        </w:rPr>
        <w:t xml:space="preserve">State </w:t>
      </w:r>
      <w:r w:rsidRPr="73DE735A">
        <w:rPr>
          <w:rFonts w:ascii="Arial" w:eastAsia="Arial" w:hAnsi="Arial" w:cs="Arial"/>
          <w:lang w:val="en-US"/>
        </w:rPr>
        <w:t>a written Change Impact Analysis. It must include the following, at a minimum:</w:t>
      </w:r>
    </w:p>
    <w:p w14:paraId="30CB35D4" w14:textId="617DE7C0" w:rsidR="46149823" w:rsidRPr="004C3188"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Description of the proposed scope</w:t>
      </w:r>
    </w:p>
    <w:p w14:paraId="6EB876AD" w14:textId="2BAA35B5"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lastRenderedPageBreak/>
        <w:t>Schedule</w:t>
      </w:r>
    </w:p>
    <w:p w14:paraId="70609931" w14:textId="2C0F5E82"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Justification of the CR</w:t>
      </w:r>
    </w:p>
    <w:p w14:paraId="5A8A01D2" w14:textId="26EB9BF8"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What release the CR is part of</w:t>
      </w:r>
    </w:p>
    <w:p w14:paraId="680817B2" w14:textId="0F079D4C"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Staffing plan and forecasted hours and cost breakdown by position</w:t>
      </w:r>
    </w:p>
    <w:p w14:paraId="47DEB8A0" w14:textId="49BC6343"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Applicable </w:t>
      </w:r>
      <w:r w:rsidR="02C3F781" w:rsidRPr="73DE735A">
        <w:rPr>
          <w:rFonts w:ascii="Arial" w:eastAsia="Arial" w:hAnsi="Arial" w:cs="Arial"/>
          <w:lang w:val="en-US"/>
        </w:rPr>
        <w:t xml:space="preserve">key </w:t>
      </w:r>
      <w:r w:rsidRPr="73DE735A">
        <w:rPr>
          <w:rFonts w:ascii="Arial" w:eastAsia="Arial" w:hAnsi="Arial" w:cs="Arial"/>
          <w:lang w:val="en-US"/>
        </w:rPr>
        <w:t xml:space="preserve">performance </w:t>
      </w:r>
      <w:r w:rsidR="02C3F781" w:rsidRPr="73DE735A">
        <w:rPr>
          <w:rFonts w:ascii="Arial" w:eastAsia="Arial" w:hAnsi="Arial" w:cs="Arial"/>
          <w:lang w:val="en-US"/>
        </w:rPr>
        <w:t>indicator</w:t>
      </w:r>
    </w:p>
    <w:p w14:paraId="5FC3356D" w14:textId="67C94808"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Security impacts and how they will be addressed</w:t>
      </w:r>
    </w:p>
    <w:p w14:paraId="08AE2FD8" w14:textId="7BB56795"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A list of work products or deliverables that the Contractor will submit</w:t>
      </w:r>
    </w:p>
    <w:p w14:paraId="50B75F5B" w14:textId="6AB9A2E9" w:rsidR="46149823" w:rsidRDefault="5EE56F54" w:rsidP="73DE735A">
      <w:pPr>
        <w:pStyle w:val="ListParagraph"/>
        <w:widowControl w:val="0"/>
        <w:numPr>
          <w:ilvl w:val="1"/>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Any other CR-specific requirements requested by the </w:t>
      </w:r>
      <w:r w:rsidR="35F0FA93" w:rsidRPr="73DE735A">
        <w:rPr>
          <w:rFonts w:ascii="Arial" w:eastAsia="Arial" w:hAnsi="Arial" w:cs="Arial"/>
          <w:lang w:val="en-US"/>
        </w:rPr>
        <w:t xml:space="preserve">State </w:t>
      </w:r>
    </w:p>
    <w:p w14:paraId="4403667E" w14:textId="404F171C" w:rsidR="46149823" w:rsidRDefault="5EE56F54"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The </w:t>
      </w:r>
      <w:r w:rsidR="30CB71D8" w:rsidRPr="73DE735A">
        <w:rPr>
          <w:rFonts w:ascii="Arial" w:eastAsia="Arial" w:hAnsi="Arial" w:cs="Arial"/>
          <w:lang w:val="en-US"/>
        </w:rPr>
        <w:t>Stat</w:t>
      </w:r>
      <w:r w:rsidRPr="73DE735A">
        <w:rPr>
          <w:rFonts w:ascii="Arial" w:eastAsia="Arial" w:hAnsi="Arial" w:cs="Arial"/>
          <w:lang w:val="en-US"/>
        </w:rPr>
        <w:t>e will review the CR and either approve or disapprove it.</w:t>
      </w:r>
    </w:p>
    <w:p w14:paraId="167416D5" w14:textId="244D7AB8" w:rsidR="46149823" w:rsidRDefault="5EE56F54" w:rsidP="73DE735A">
      <w:pPr>
        <w:pStyle w:val="ListParagraph"/>
        <w:widowControl w:val="0"/>
        <w:numPr>
          <w:ilvl w:val="0"/>
          <w:numId w:val="36"/>
        </w:numPr>
        <w:pBdr>
          <w:top w:val="nil"/>
          <w:left w:val="nil"/>
          <w:bottom w:val="nil"/>
          <w:right w:val="nil"/>
          <w:between w:val="nil"/>
        </w:pBdr>
        <w:spacing w:after="0"/>
        <w:contextualSpacing w:val="0"/>
        <w:rPr>
          <w:rFonts w:ascii="Arial" w:eastAsia="Arial" w:hAnsi="Arial" w:cs="Arial"/>
          <w:lang w:val="en-US"/>
        </w:rPr>
      </w:pPr>
      <w:r w:rsidRPr="73DE735A">
        <w:rPr>
          <w:rFonts w:ascii="Arial" w:eastAsia="Arial" w:hAnsi="Arial" w:cs="Arial"/>
          <w:lang w:val="en-US"/>
        </w:rPr>
        <w:t xml:space="preserve">The Change Impact Analysis will be modified until the </w:t>
      </w:r>
      <w:r w:rsidR="6EB2375F" w:rsidRPr="73DE735A">
        <w:rPr>
          <w:rFonts w:ascii="Arial" w:eastAsia="Arial" w:hAnsi="Arial" w:cs="Arial"/>
          <w:lang w:val="en-US"/>
        </w:rPr>
        <w:t xml:space="preserve">State </w:t>
      </w:r>
      <w:r w:rsidRPr="73DE735A">
        <w:rPr>
          <w:rFonts w:ascii="Arial" w:eastAsia="Arial" w:hAnsi="Arial" w:cs="Arial"/>
          <w:lang w:val="en-US"/>
        </w:rPr>
        <w:t xml:space="preserve">provides approval. Upon approval, the Change Impact Analysis shall be deemed an approved CR. The Contractor shall not begin work on any CR prior to receiving </w:t>
      </w:r>
      <w:r w:rsidR="1D465C77" w:rsidRPr="73DE735A">
        <w:rPr>
          <w:rFonts w:ascii="Arial" w:eastAsia="Arial" w:hAnsi="Arial" w:cs="Arial"/>
          <w:lang w:val="en-US"/>
        </w:rPr>
        <w:t>the</w:t>
      </w:r>
      <w:r w:rsidR="40A82ABC" w:rsidRPr="73DE735A">
        <w:rPr>
          <w:rFonts w:ascii="Arial" w:eastAsia="Arial" w:hAnsi="Arial" w:cs="Arial"/>
          <w:lang w:val="en-US"/>
        </w:rPr>
        <w:t xml:space="preserve"> State's</w:t>
      </w:r>
      <w:r w:rsidRPr="73DE735A">
        <w:rPr>
          <w:rFonts w:ascii="Arial" w:eastAsia="Arial" w:hAnsi="Arial" w:cs="Arial"/>
          <w:lang w:val="en-US"/>
        </w:rPr>
        <w:t xml:space="preserve"> approval.</w:t>
      </w:r>
    </w:p>
    <w:p w14:paraId="360D8C46" w14:textId="7344C064" w:rsidR="4038333E" w:rsidRDefault="4038333E" w:rsidP="73DE735A">
      <w:pPr>
        <w:widowControl w:val="0"/>
        <w:spacing w:after="0"/>
        <w:rPr>
          <w:rFonts w:ascii="Arial" w:eastAsia="Arial" w:hAnsi="Arial" w:cs="Arial"/>
          <w:sz w:val="20"/>
          <w:szCs w:val="20"/>
        </w:rPr>
      </w:pPr>
    </w:p>
    <w:p w14:paraId="63F0D167" w14:textId="727B2F52" w:rsidR="4038333E" w:rsidRDefault="4038333E" w:rsidP="73DE735A">
      <w:pPr>
        <w:widowControl w:val="0"/>
        <w:spacing w:after="0"/>
        <w:rPr>
          <w:rFonts w:ascii="Arial" w:eastAsia="Arial" w:hAnsi="Arial" w:cs="Arial"/>
          <w:sz w:val="20"/>
          <w:szCs w:val="20"/>
        </w:rPr>
      </w:pPr>
    </w:p>
    <w:p w14:paraId="5C018BBF" w14:textId="77777777" w:rsidR="003224A3" w:rsidRDefault="0BF20D25"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rPr>
      </w:pPr>
      <w:r w:rsidRPr="73DE735A">
        <w:rPr>
          <w:color w:val="000000" w:themeColor="text1"/>
        </w:rPr>
        <w:t>Software Warranty</w:t>
      </w:r>
    </w:p>
    <w:p w14:paraId="425AF5C1" w14:textId="77777777" w:rsidR="003224A3" w:rsidRDefault="003224A3" w:rsidP="73DE735A">
      <w:pPr>
        <w:widowControl w:val="0"/>
        <w:spacing w:after="0"/>
        <w:rPr>
          <w:rFonts w:ascii="Arial" w:eastAsia="Arial" w:hAnsi="Arial" w:cs="Arial"/>
        </w:rPr>
      </w:pPr>
    </w:p>
    <w:p w14:paraId="228140B2" w14:textId="7DF1E426" w:rsidR="003224A3" w:rsidRDefault="4CA540D8" w:rsidP="73DE735A">
      <w:pPr>
        <w:widowControl w:val="0"/>
        <w:spacing w:after="0"/>
        <w:rPr>
          <w:rFonts w:ascii="Arial" w:eastAsia="Arial" w:hAnsi="Arial" w:cs="Arial"/>
          <w:lang w:val="en-US"/>
        </w:rPr>
      </w:pPr>
      <w:r w:rsidRPr="73DE735A">
        <w:rPr>
          <w:rFonts w:ascii="Arial" w:eastAsia="Arial" w:hAnsi="Arial" w:cs="Arial"/>
          <w:lang w:val="en-US"/>
        </w:rPr>
        <w:t>The Contractor represents and expressly warrants all services and Deliverables provided under this Contract to be free of Defects, properly functioning, and compliant with the terms of the Contract at no additional cost. A Defect is defined as any deviation from approved system specifications and requirements, including without limitation failure of system code to perform substantially as described in design documents.</w:t>
      </w:r>
    </w:p>
    <w:p w14:paraId="15E375F8" w14:textId="2B541C76" w:rsidR="003224A3" w:rsidRDefault="003224A3" w:rsidP="73DE735A">
      <w:pPr>
        <w:widowControl w:val="0"/>
        <w:spacing w:after="0"/>
        <w:rPr>
          <w:rFonts w:ascii="Arial" w:eastAsia="Arial" w:hAnsi="Arial" w:cs="Arial"/>
          <w:lang w:val="en-US"/>
        </w:rPr>
      </w:pPr>
    </w:p>
    <w:p w14:paraId="6FF4A084" w14:textId="1BF82C53" w:rsidR="003224A3" w:rsidRDefault="4CA540D8" w:rsidP="73DE735A">
      <w:pPr>
        <w:widowControl w:val="0"/>
        <w:spacing w:after="0"/>
        <w:rPr>
          <w:rFonts w:ascii="Arial" w:eastAsia="Arial" w:hAnsi="Arial" w:cs="Arial"/>
          <w:lang w:val="en-US"/>
        </w:rPr>
      </w:pPr>
      <w:r w:rsidRPr="73DE735A">
        <w:rPr>
          <w:rFonts w:ascii="Arial" w:eastAsia="Arial" w:hAnsi="Arial" w:cs="Arial"/>
          <w:lang w:val="en-US"/>
        </w:rPr>
        <w:t xml:space="preserve">The warranty shall cover six (6) months following the completion of the full Implementation of </w:t>
      </w:r>
      <w:r w:rsidR="45FCBF85" w:rsidRPr="73DE735A">
        <w:rPr>
          <w:rFonts w:ascii="Arial" w:eastAsia="Arial" w:hAnsi="Arial" w:cs="Arial"/>
          <w:lang w:val="en-US"/>
        </w:rPr>
        <w:t>the System</w:t>
      </w:r>
      <w:r w:rsidRPr="73DE735A">
        <w:rPr>
          <w:rFonts w:ascii="Arial" w:eastAsia="Arial" w:hAnsi="Arial" w:cs="Arial"/>
          <w:lang w:val="en-US"/>
        </w:rPr>
        <w:t xml:space="preserve">. The Contractor agrees to provide corrections for any Defects, discovered and/or reported by either the Contractor, </w:t>
      </w:r>
      <w:r w:rsidR="64D12D6A" w:rsidRPr="73DE735A">
        <w:rPr>
          <w:rFonts w:ascii="Arial" w:eastAsia="Arial" w:hAnsi="Arial" w:cs="Arial"/>
          <w:lang w:val="en-US"/>
        </w:rPr>
        <w:t>the State</w:t>
      </w:r>
      <w:r w:rsidRPr="73DE735A">
        <w:rPr>
          <w:rFonts w:ascii="Arial" w:eastAsia="Arial" w:hAnsi="Arial" w:cs="Arial"/>
          <w:lang w:val="en-US"/>
        </w:rPr>
        <w:t>, stakeholders, or a State of Indiana contractor during the six (6) month warranty period. For each Enhancement, the warranty shall extend to six (6) months following the release of the Enhancement into production.</w:t>
      </w:r>
    </w:p>
    <w:p w14:paraId="74E9895A" w14:textId="305B6081" w:rsidR="6EBC8606" w:rsidRDefault="6EBC8606" w:rsidP="73DE735A">
      <w:pPr>
        <w:widowControl w:val="0"/>
        <w:spacing w:after="0"/>
        <w:rPr>
          <w:rFonts w:ascii="Arial" w:eastAsia="Arial" w:hAnsi="Arial" w:cs="Arial"/>
          <w:lang w:val="en-US"/>
        </w:rPr>
      </w:pPr>
    </w:p>
    <w:p w14:paraId="36B69E06" w14:textId="298EEB7A" w:rsidR="003224A3" w:rsidRDefault="4CA540D8" w:rsidP="73DE735A">
      <w:pPr>
        <w:widowControl w:val="0"/>
        <w:spacing w:after="0"/>
        <w:rPr>
          <w:rFonts w:ascii="Arial" w:eastAsia="Arial" w:hAnsi="Arial" w:cs="Arial"/>
          <w:lang w:val="en-US"/>
        </w:rPr>
      </w:pPr>
      <w:r w:rsidRPr="73DE735A">
        <w:rPr>
          <w:rFonts w:ascii="Arial" w:eastAsia="Arial" w:hAnsi="Arial" w:cs="Arial"/>
          <w:lang w:val="en-US"/>
        </w:rPr>
        <w:t>The Contractor further warrants that application software and all materials delivered under this Contract will not infringe any patent, copyright, trade secret or other proprietary right of any third party.</w:t>
      </w:r>
    </w:p>
    <w:p w14:paraId="16D90E0B" w14:textId="77777777" w:rsidR="003224A3" w:rsidRPr="00DF7C56" w:rsidRDefault="003224A3" w:rsidP="73DE735A">
      <w:pPr>
        <w:widowControl w:val="0"/>
        <w:spacing w:after="0"/>
        <w:rPr>
          <w:rFonts w:ascii="Arial" w:eastAsia="Arial" w:hAnsi="Arial" w:cs="Arial"/>
          <w:lang w:val="en-US"/>
        </w:rPr>
      </w:pPr>
    </w:p>
    <w:p w14:paraId="361BBACA" w14:textId="37520441" w:rsidR="003224A3" w:rsidRDefault="5EA91C6B"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themeColor="text1"/>
        </w:rPr>
      </w:pPr>
      <w:r w:rsidRPr="73DE735A">
        <w:rPr>
          <w:color w:val="000000" w:themeColor="text1"/>
          <w:lang w:val="en-US"/>
        </w:rPr>
        <w:t xml:space="preserve">End </w:t>
      </w:r>
      <w:r w:rsidRPr="73DE735A">
        <w:rPr>
          <w:color w:val="000000" w:themeColor="text1"/>
        </w:rPr>
        <w:t xml:space="preserve">of Contract Transition and </w:t>
      </w:r>
      <w:r w:rsidR="428E1CFB" w:rsidRPr="73DE735A">
        <w:rPr>
          <w:color w:val="000000" w:themeColor="text1"/>
          <w:lang w:val="en-US"/>
        </w:rPr>
        <w:t>Turnover</w:t>
      </w:r>
      <w:r w:rsidR="3C79A3D7" w:rsidRPr="73DE735A">
        <w:rPr>
          <w:color w:val="000000" w:themeColor="text1"/>
          <w:lang w:val="en-US"/>
        </w:rPr>
        <w:t xml:space="preserve"> </w:t>
      </w:r>
    </w:p>
    <w:p w14:paraId="60D9A0D0" w14:textId="58F9CFB7" w:rsidR="003224A3" w:rsidRDefault="0BF20D25" w:rsidP="73DE735A">
      <w:pPr>
        <w:widowControl w:val="0"/>
        <w:pBdr>
          <w:top w:val="nil"/>
          <w:left w:val="nil"/>
          <w:bottom w:val="nil"/>
          <w:right w:val="nil"/>
          <w:between w:val="nil"/>
        </w:pBdr>
        <w:spacing w:after="0"/>
        <w:rPr>
          <w:rFonts w:ascii="Arial" w:eastAsia="Arial" w:hAnsi="Arial" w:cs="Arial"/>
          <w:lang w:val="en-US"/>
        </w:rPr>
      </w:pPr>
      <w:r w:rsidRPr="73DE735A">
        <w:rPr>
          <w:rFonts w:ascii="Arial" w:eastAsia="Arial" w:hAnsi="Arial" w:cs="Arial"/>
          <w:lang w:val="en-US"/>
        </w:rPr>
        <w:t xml:space="preserve">The State seeks to ensure that program stakeholders experience no adverse impact from the transfer of scope to either the State or to a successor contractor when the Contract is complete or terminated early. In addition to the requirements in Attachment B Sample Contract clause 13 (Continuity of Services), the end of Contract turnover requirements in the table </w:t>
      </w:r>
      <w:r w:rsidR="1BE22AA1" w:rsidRPr="73DE735A">
        <w:rPr>
          <w:rFonts w:ascii="Arial" w:eastAsia="Arial" w:hAnsi="Arial" w:cs="Arial"/>
          <w:lang w:val="en-US"/>
        </w:rPr>
        <w:t xml:space="preserve">below </w:t>
      </w:r>
      <w:r w:rsidRPr="73DE735A">
        <w:rPr>
          <w:rFonts w:ascii="Arial" w:eastAsia="Arial" w:hAnsi="Arial" w:cs="Arial"/>
          <w:lang w:val="en-US"/>
        </w:rPr>
        <w:t>also apply.</w:t>
      </w:r>
    </w:p>
    <w:p w14:paraId="17FB25B4" w14:textId="77777777" w:rsidR="003224A3" w:rsidRDefault="003224A3" w:rsidP="73DE735A">
      <w:pPr>
        <w:widowControl w:val="0"/>
        <w:spacing w:after="0"/>
        <w:rPr>
          <w:rFonts w:ascii="Arial" w:eastAsia="Arial" w:hAnsi="Arial" w:cs="Arial"/>
        </w:rPr>
      </w:pPr>
    </w:p>
    <w:tbl>
      <w:tblPr>
        <w:tblStyle w:val="a4"/>
        <w:tblW w:w="91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60"/>
        <w:gridCol w:w="7090"/>
      </w:tblGrid>
      <w:tr w:rsidR="003224A3" w14:paraId="3863AF6C" w14:textId="77777777" w:rsidTr="73DE735A">
        <w:tc>
          <w:tcPr>
            <w:tcW w:w="2060" w:type="dxa"/>
            <w:tcBorders>
              <w:top w:val="single" w:sz="4" w:space="0" w:color="auto"/>
              <w:left w:val="single" w:sz="4" w:space="0" w:color="auto"/>
              <w:bottom w:val="single" w:sz="4" w:space="0" w:color="auto"/>
              <w:right w:val="single" w:sz="4" w:space="0" w:color="auto"/>
            </w:tcBorders>
            <w:shd w:val="clear" w:color="auto" w:fill="EFEFEF"/>
            <w:tcMar>
              <w:top w:w="100" w:type="dxa"/>
              <w:left w:w="100" w:type="dxa"/>
              <w:bottom w:w="100" w:type="dxa"/>
              <w:right w:w="100" w:type="dxa"/>
            </w:tcMar>
          </w:tcPr>
          <w:p w14:paraId="18E23193" w14:textId="77777777" w:rsidR="003224A3" w:rsidRDefault="0BF20D25" w:rsidP="73DE735A">
            <w:pPr>
              <w:widowControl w:val="0"/>
              <w:spacing w:after="0"/>
              <w:rPr>
                <w:rFonts w:ascii="Arial" w:eastAsia="Arial" w:hAnsi="Arial" w:cs="Arial"/>
                <w:b/>
                <w:bCs/>
              </w:rPr>
            </w:pPr>
            <w:r w:rsidRPr="73DE735A">
              <w:rPr>
                <w:rFonts w:ascii="Arial" w:eastAsia="Arial" w:hAnsi="Arial" w:cs="Arial"/>
                <w:b/>
                <w:bCs/>
              </w:rPr>
              <w:t>Time Until End of Contract Period</w:t>
            </w:r>
          </w:p>
        </w:tc>
        <w:tc>
          <w:tcPr>
            <w:tcW w:w="7090" w:type="dxa"/>
            <w:tcBorders>
              <w:top w:val="single" w:sz="4" w:space="0" w:color="auto"/>
              <w:left w:val="single" w:sz="4" w:space="0" w:color="auto"/>
              <w:bottom w:val="single" w:sz="4" w:space="0" w:color="auto"/>
              <w:right w:val="single" w:sz="4" w:space="0" w:color="auto"/>
            </w:tcBorders>
            <w:shd w:val="clear" w:color="auto" w:fill="EFEFEF"/>
            <w:tcMar>
              <w:top w:w="100" w:type="dxa"/>
              <w:left w:w="100" w:type="dxa"/>
              <w:bottom w:w="100" w:type="dxa"/>
              <w:right w:w="100" w:type="dxa"/>
            </w:tcMar>
          </w:tcPr>
          <w:p w14:paraId="38949D4F" w14:textId="77777777" w:rsidR="003224A3" w:rsidRDefault="0BF20D25" w:rsidP="73DE735A">
            <w:pPr>
              <w:widowControl w:val="0"/>
              <w:spacing w:after="0"/>
              <w:rPr>
                <w:rFonts w:ascii="Arial" w:eastAsia="Arial" w:hAnsi="Arial" w:cs="Arial"/>
                <w:b/>
                <w:bCs/>
              </w:rPr>
            </w:pPr>
            <w:r w:rsidRPr="73DE735A">
              <w:rPr>
                <w:rFonts w:ascii="Arial" w:eastAsia="Arial" w:hAnsi="Arial" w:cs="Arial"/>
                <w:b/>
                <w:bCs/>
              </w:rPr>
              <w:t>Tasks/Responsibilities</w:t>
            </w:r>
          </w:p>
        </w:tc>
      </w:tr>
      <w:tr w:rsidR="003224A3" w14:paraId="45CEC965" w14:textId="77777777" w:rsidTr="73DE735A">
        <w:trPr>
          <w:trHeight w:val="1350"/>
        </w:trPr>
        <w:tc>
          <w:tcPr>
            <w:tcW w:w="2060" w:type="dxa"/>
            <w:tcBorders>
              <w:top w:val="single" w:sz="4" w:space="0" w:color="auto"/>
              <w:left w:val="single" w:sz="7" w:space="0" w:color="7E7E7E"/>
              <w:bottom w:val="single" w:sz="7" w:space="0" w:color="7E7E7E"/>
              <w:right w:val="single" w:sz="7" w:space="0" w:color="7E7E7E"/>
            </w:tcBorders>
            <w:tcMar>
              <w:top w:w="20" w:type="dxa"/>
              <w:left w:w="20" w:type="dxa"/>
              <w:bottom w:w="20" w:type="dxa"/>
              <w:right w:w="20" w:type="dxa"/>
            </w:tcMar>
          </w:tcPr>
          <w:p w14:paraId="634DA643" w14:textId="77777777" w:rsidR="003224A3" w:rsidRDefault="609809E2" w:rsidP="73DE735A">
            <w:pPr>
              <w:widowControl w:val="0"/>
              <w:spacing w:after="0"/>
              <w:ind w:left="360"/>
              <w:rPr>
                <w:rFonts w:ascii="Arial" w:eastAsia="Arial" w:hAnsi="Arial" w:cs="Arial"/>
              </w:rPr>
            </w:pPr>
            <w:r w:rsidRPr="73DE735A">
              <w:rPr>
                <w:rFonts w:ascii="Arial" w:eastAsia="Arial" w:hAnsi="Arial" w:cs="Arial"/>
              </w:rPr>
              <w:t>6 months</w:t>
            </w:r>
          </w:p>
        </w:tc>
        <w:tc>
          <w:tcPr>
            <w:tcW w:w="7090" w:type="dxa"/>
            <w:tcBorders>
              <w:top w:val="single" w:sz="4" w:space="0" w:color="auto"/>
              <w:left w:val="nil"/>
              <w:bottom w:val="single" w:sz="7" w:space="0" w:color="7E7E7E"/>
              <w:right w:val="single" w:sz="7" w:space="0" w:color="7E7E7E"/>
            </w:tcBorders>
            <w:tcMar>
              <w:top w:w="20" w:type="dxa"/>
              <w:left w:w="20" w:type="dxa"/>
              <w:bottom w:w="20" w:type="dxa"/>
              <w:right w:w="20" w:type="dxa"/>
            </w:tcMar>
          </w:tcPr>
          <w:p w14:paraId="4C770EFF" w14:textId="7E21E1C0" w:rsidR="003224A3" w:rsidRDefault="609809E2" w:rsidP="73DE735A">
            <w:pPr>
              <w:widowControl w:val="0"/>
              <w:numPr>
                <w:ilvl w:val="0"/>
                <w:numId w:val="16"/>
              </w:numPr>
              <w:spacing w:after="0"/>
              <w:rPr>
                <w:rFonts w:ascii="Arial" w:eastAsia="Arial" w:hAnsi="Arial" w:cs="Arial"/>
                <w:lang w:val="en-US"/>
              </w:rPr>
            </w:pPr>
            <w:r w:rsidRPr="73DE735A">
              <w:rPr>
                <w:rFonts w:ascii="Arial" w:eastAsia="Arial" w:hAnsi="Arial" w:cs="Arial"/>
              </w:rPr>
              <w:t>Develop a Turnover Plan.</w:t>
            </w:r>
            <w:r w:rsidR="4B6F7DB9" w:rsidRPr="73DE735A">
              <w:rPr>
                <w:rFonts w:ascii="Arial" w:eastAsia="Arial" w:hAnsi="Arial" w:cs="Arial"/>
              </w:rPr>
              <w:t xml:space="preserve"> </w:t>
            </w:r>
            <w:r w:rsidRPr="73DE735A">
              <w:rPr>
                <w:rFonts w:ascii="Arial" w:eastAsia="Arial" w:hAnsi="Arial" w:cs="Arial"/>
              </w:rPr>
              <w:t>The Turnover Plan must be a comprehensive document detailing the proposed schedule and activities associated with the turnover tasks.</w:t>
            </w:r>
          </w:p>
          <w:p w14:paraId="30D3BB8C" w14:textId="02118C91" w:rsidR="003224A3" w:rsidRDefault="609809E2" w:rsidP="73DE735A">
            <w:pPr>
              <w:widowControl w:val="0"/>
              <w:numPr>
                <w:ilvl w:val="0"/>
                <w:numId w:val="16"/>
              </w:numPr>
              <w:spacing w:after="0"/>
              <w:rPr>
                <w:rFonts w:ascii="Arial" w:eastAsia="Arial" w:hAnsi="Arial" w:cs="Arial"/>
                <w:lang w:val="en-US"/>
              </w:rPr>
            </w:pPr>
            <w:r w:rsidRPr="73DE735A">
              <w:rPr>
                <w:rFonts w:ascii="Arial" w:eastAsia="Arial" w:hAnsi="Arial" w:cs="Arial"/>
                <w:lang w:val="en-US"/>
              </w:rPr>
              <w:t xml:space="preserve">The requirements in the remainder of this table do not limit or restrict the State's ability to </w:t>
            </w:r>
            <w:proofErr w:type="gramStart"/>
            <w:r w:rsidRPr="73DE735A">
              <w:rPr>
                <w:rFonts w:ascii="Arial" w:eastAsia="Arial" w:hAnsi="Arial" w:cs="Arial"/>
                <w:lang w:val="en-US"/>
              </w:rPr>
              <w:t>require</w:t>
            </w:r>
            <w:proofErr w:type="gramEnd"/>
            <w:r w:rsidRPr="73DE735A">
              <w:rPr>
                <w:rFonts w:ascii="Arial" w:eastAsia="Arial" w:hAnsi="Arial" w:cs="Arial"/>
                <w:lang w:val="en-US"/>
              </w:rPr>
              <w:t xml:space="preserve"> additional information from the Contractor or modify the turnover schedule as necessary.</w:t>
            </w:r>
          </w:p>
        </w:tc>
      </w:tr>
      <w:tr w:rsidR="003224A3" w14:paraId="619DEB0E" w14:textId="77777777" w:rsidTr="73DE735A">
        <w:tc>
          <w:tcPr>
            <w:tcW w:w="2060" w:type="dxa"/>
            <w:tcBorders>
              <w:top w:val="nil"/>
              <w:left w:val="single" w:sz="7" w:space="0" w:color="7E7E7E"/>
              <w:bottom w:val="single" w:sz="7" w:space="0" w:color="7E7E7E"/>
              <w:right w:val="single" w:sz="7" w:space="0" w:color="7E7E7E"/>
            </w:tcBorders>
            <w:tcMar>
              <w:top w:w="20" w:type="dxa"/>
              <w:left w:w="20" w:type="dxa"/>
              <w:bottom w:w="20" w:type="dxa"/>
              <w:right w:w="20" w:type="dxa"/>
            </w:tcMar>
          </w:tcPr>
          <w:p w14:paraId="2910FD60" w14:textId="77777777" w:rsidR="003224A3" w:rsidRDefault="609809E2" w:rsidP="73DE735A">
            <w:pPr>
              <w:widowControl w:val="0"/>
              <w:spacing w:after="0"/>
              <w:ind w:left="360"/>
              <w:rPr>
                <w:rFonts w:ascii="Arial" w:eastAsia="Arial" w:hAnsi="Arial" w:cs="Arial"/>
              </w:rPr>
            </w:pPr>
            <w:r w:rsidRPr="73DE735A">
              <w:rPr>
                <w:rFonts w:ascii="Arial" w:eastAsia="Arial" w:hAnsi="Arial" w:cs="Arial"/>
              </w:rPr>
              <w:lastRenderedPageBreak/>
              <w:t>4 months</w:t>
            </w:r>
          </w:p>
        </w:tc>
        <w:tc>
          <w:tcPr>
            <w:tcW w:w="7090" w:type="dxa"/>
            <w:tcBorders>
              <w:top w:val="nil"/>
              <w:left w:val="nil"/>
              <w:bottom w:val="single" w:sz="7" w:space="0" w:color="7E7E7E"/>
              <w:right w:val="single" w:sz="7" w:space="0" w:color="7E7E7E"/>
            </w:tcBorders>
            <w:tcMar>
              <w:top w:w="20" w:type="dxa"/>
              <w:left w:w="20" w:type="dxa"/>
              <w:bottom w:w="20" w:type="dxa"/>
              <w:right w:w="20" w:type="dxa"/>
            </w:tcMar>
          </w:tcPr>
          <w:p w14:paraId="0682C3CB" w14:textId="7EDCCDDA" w:rsidR="003224A3" w:rsidRDefault="609809E2" w:rsidP="73DE735A">
            <w:pPr>
              <w:widowControl w:val="0"/>
              <w:numPr>
                <w:ilvl w:val="0"/>
                <w:numId w:val="16"/>
              </w:numPr>
              <w:spacing w:after="0"/>
              <w:rPr>
                <w:rFonts w:ascii="Arial" w:eastAsia="Arial" w:hAnsi="Arial" w:cs="Arial"/>
                <w:lang w:val="en-US"/>
              </w:rPr>
            </w:pPr>
            <w:r w:rsidRPr="73DE735A">
              <w:rPr>
                <w:rFonts w:ascii="Arial" w:eastAsia="Arial" w:hAnsi="Arial" w:cs="Arial"/>
                <w:lang w:val="en-US"/>
              </w:rPr>
              <w:t>Begin shadowing and training activities for the State and successor contractor(s)</w:t>
            </w:r>
            <w:r w:rsidR="2B59BA25" w:rsidRPr="73DE735A">
              <w:rPr>
                <w:rFonts w:ascii="Arial" w:eastAsia="Arial" w:hAnsi="Arial" w:cs="Arial"/>
                <w:lang w:val="en-US"/>
              </w:rPr>
              <w:t xml:space="preserve"> in the operations and procedures performed by Contractor staff</w:t>
            </w:r>
          </w:p>
        </w:tc>
      </w:tr>
      <w:tr w:rsidR="003224A3" w14:paraId="084C79F7" w14:textId="77777777" w:rsidTr="73DE735A">
        <w:tc>
          <w:tcPr>
            <w:tcW w:w="2060" w:type="dxa"/>
            <w:tcBorders>
              <w:top w:val="nil"/>
              <w:left w:val="single" w:sz="7" w:space="0" w:color="7E7E7E"/>
              <w:bottom w:val="single" w:sz="7" w:space="0" w:color="7E7E7E"/>
              <w:right w:val="single" w:sz="7" w:space="0" w:color="7E7E7E"/>
            </w:tcBorders>
            <w:tcMar>
              <w:top w:w="20" w:type="dxa"/>
              <w:left w:w="20" w:type="dxa"/>
              <w:bottom w:w="20" w:type="dxa"/>
              <w:right w:w="20" w:type="dxa"/>
            </w:tcMar>
          </w:tcPr>
          <w:p w14:paraId="024F6DA7" w14:textId="77777777" w:rsidR="003224A3" w:rsidRDefault="609809E2" w:rsidP="73DE735A">
            <w:pPr>
              <w:widowControl w:val="0"/>
              <w:spacing w:after="0"/>
              <w:ind w:left="360"/>
              <w:rPr>
                <w:rFonts w:ascii="Arial" w:eastAsia="Arial" w:hAnsi="Arial" w:cs="Arial"/>
              </w:rPr>
            </w:pPr>
            <w:r w:rsidRPr="73DE735A">
              <w:rPr>
                <w:rFonts w:ascii="Arial" w:eastAsia="Arial" w:hAnsi="Arial" w:cs="Arial"/>
              </w:rPr>
              <w:t>2 months</w:t>
            </w:r>
          </w:p>
        </w:tc>
        <w:tc>
          <w:tcPr>
            <w:tcW w:w="7090" w:type="dxa"/>
            <w:tcBorders>
              <w:top w:val="nil"/>
              <w:left w:val="nil"/>
              <w:bottom w:val="single" w:sz="7" w:space="0" w:color="7E7E7E"/>
              <w:right w:val="single" w:sz="7" w:space="0" w:color="7E7E7E"/>
            </w:tcBorders>
            <w:tcMar>
              <w:top w:w="20" w:type="dxa"/>
              <w:left w:w="20" w:type="dxa"/>
              <w:bottom w:w="20" w:type="dxa"/>
              <w:right w:w="20" w:type="dxa"/>
            </w:tcMar>
          </w:tcPr>
          <w:p w14:paraId="3C2E52EB" w14:textId="77777777" w:rsidR="003224A3" w:rsidRPr="004F2795" w:rsidRDefault="609809E2" w:rsidP="73DE735A">
            <w:pPr>
              <w:widowControl w:val="0"/>
              <w:numPr>
                <w:ilvl w:val="0"/>
                <w:numId w:val="11"/>
              </w:numPr>
              <w:pBdr>
                <w:top w:val="nil"/>
                <w:left w:val="nil"/>
                <w:bottom w:val="nil"/>
                <w:right w:val="nil"/>
                <w:between w:val="nil"/>
              </w:pBdr>
              <w:spacing w:after="0"/>
              <w:rPr>
                <w:rFonts w:ascii="Arial" w:eastAsia="Arial" w:hAnsi="Arial" w:cs="Arial"/>
              </w:rPr>
            </w:pPr>
            <w:r w:rsidRPr="73DE735A">
              <w:rPr>
                <w:rFonts w:ascii="Arial" w:eastAsia="Arial" w:hAnsi="Arial" w:cs="Arial"/>
              </w:rPr>
              <w:t xml:space="preserve">Complete shadowing and training activities for the State and </w:t>
            </w:r>
            <w:r w:rsidRPr="004F2795">
              <w:rPr>
                <w:rFonts w:ascii="Arial" w:eastAsia="Arial" w:hAnsi="Arial" w:cs="Arial"/>
              </w:rPr>
              <w:t>successor contractor(s)</w:t>
            </w:r>
          </w:p>
          <w:p w14:paraId="582FE481" w14:textId="77777777" w:rsidR="003224A3" w:rsidRPr="004F2795" w:rsidRDefault="609809E2" w:rsidP="73DE735A">
            <w:pPr>
              <w:widowControl w:val="0"/>
              <w:numPr>
                <w:ilvl w:val="0"/>
                <w:numId w:val="11"/>
              </w:numPr>
              <w:pBdr>
                <w:top w:val="nil"/>
                <w:left w:val="nil"/>
                <w:bottom w:val="nil"/>
                <w:right w:val="nil"/>
                <w:between w:val="nil"/>
              </w:pBdr>
              <w:spacing w:after="0"/>
              <w:rPr>
                <w:rFonts w:ascii="Arial" w:eastAsia="Arial" w:hAnsi="Arial" w:cs="Arial"/>
              </w:rPr>
            </w:pPr>
            <w:r w:rsidRPr="004F2795">
              <w:rPr>
                <w:rFonts w:ascii="Arial" w:eastAsia="Arial" w:hAnsi="Arial" w:cs="Arial"/>
              </w:rPr>
              <w:t>Transfer the following information to the State or its agent on a medium acceptable to the State:</w:t>
            </w:r>
          </w:p>
          <w:p w14:paraId="405DFF42" w14:textId="0E04BBFB" w:rsidR="003224A3" w:rsidRPr="004F2795" w:rsidRDefault="72EC3E4A" w:rsidP="73DE735A">
            <w:pPr>
              <w:widowControl w:val="0"/>
              <w:numPr>
                <w:ilvl w:val="1"/>
                <w:numId w:val="11"/>
              </w:numPr>
              <w:spacing w:after="0"/>
              <w:rPr>
                <w:rFonts w:ascii="Arial" w:eastAsia="Arial" w:hAnsi="Arial" w:cs="Arial"/>
                <w:lang w:val="en-US"/>
              </w:rPr>
            </w:pPr>
            <w:r w:rsidRPr="004F2795">
              <w:rPr>
                <w:rFonts w:ascii="Arial" w:eastAsia="Arial" w:hAnsi="Arial" w:cs="Arial"/>
                <w:lang w:val="en-US"/>
              </w:rPr>
              <w:t xml:space="preserve">All the System records and other </w:t>
            </w:r>
            <w:r w:rsidR="609809E2" w:rsidRPr="004F2795">
              <w:rPr>
                <w:rFonts w:ascii="Arial" w:eastAsia="Arial" w:hAnsi="Arial" w:cs="Arial"/>
                <w:lang w:val="en-US"/>
              </w:rPr>
              <w:t>database(s)</w:t>
            </w:r>
            <w:r w:rsidR="74AF487E" w:rsidRPr="004F2795">
              <w:rPr>
                <w:rFonts w:ascii="Arial" w:eastAsia="Arial" w:hAnsi="Arial" w:cs="Arial"/>
                <w:lang w:val="en-US"/>
              </w:rPr>
              <w:t xml:space="preserve"> with system and user data. </w:t>
            </w:r>
          </w:p>
          <w:p w14:paraId="71164B02" w14:textId="77777777" w:rsidR="003224A3" w:rsidRPr="004F2795" w:rsidRDefault="609809E2" w:rsidP="73DE735A">
            <w:pPr>
              <w:widowControl w:val="0"/>
              <w:numPr>
                <w:ilvl w:val="1"/>
                <w:numId w:val="11"/>
              </w:numPr>
              <w:pBdr>
                <w:top w:val="nil"/>
                <w:left w:val="nil"/>
                <w:bottom w:val="nil"/>
                <w:right w:val="nil"/>
                <w:between w:val="nil"/>
              </w:pBdr>
              <w:spacing w:after="0"/>
              <w:rPr>
                <w:rFonts w:ascii="Arial" w:eastAsia="Arial" w:hAnsi="Arial" w:cs="Arial"/>
                <w:lang w:val="en-US"/>
              </w:rPr>
            </w:pPr>
            <w:r w:rsidRPr="004F2795">
              <w:rPr>
                <w:rFonts w:ascii="Arial" w:eastAsia="Arial" w:hAnsi="Arial" w:cs="Arial"/>
                <w:lang w:val="en-US"/>
              </w:rPr>
              <w:t>All SDLC artifacts and documentation created, maintained, and updated throughout the Contract term on State-designated repository</w:t>
            </w:r>
          </w:p>
          <w:p w14:paraId="7F48893A" w14:textId="77777777" w:rsidR="003224A3" w:rsidRPr="004F2795" w:rsidRDefault="609809E2" w:rsidP="73DE735A">
            <w:pPr>
              <w:widowControl w:val="0"/>
              <w:numPr>
                <w:ilvl w:val="1"/>
                <w:numId w:val="11"/>
              </w:numPr>
              <w:pBdr>
                <w:top w:val="nil"/>
                <w:left w:val="nil"/>
                <w:bottom w:val="nil"/>
                <w:right w:val="nil"/>
                <w:between w:val="nil"/>
              </w:pBdr>
              <w:spacing w:after="0"/>
              <w:rPr>
                <w:rFonts w:ascii="Arial" w:eastAsia="Arial" w:hAnsi="Arial" w:cs="Arial"/>
              </w:rPr>
            </w:pPr>
            <w:r w:rsidRPr="004F2795">
              <w:rPr>
                <w:rFonts w:ascii="Arial" w:eastAsia="Arial" w:hAnsi="Arial" w:cs="Arial"/>
              </w:rPr>
              <w:t>Internal logs and procedures used during the contract to ensure compliance with operational requirements</w:t>
            </w:r>
          </w:p>
          <w:p w14:paraId="1CC57FDE" w14:textId="77777777" w:rsidR="003224A3" w:rsidRPr="004F2795" w:rsidRDefault="609809E2" w:rsidP="73DE735A">
            <w:pPr>
              <w:widowControl w:val="0"/>
              <w:numPr>
                <w:ilvl w:val="1"/>
                <w:numId w:val="11"/>
              </w:numPr>
              <w:pBdr>
                <w:top w:val="nil"/>
                <w:left w:val="nil"/>
                <w:bottom w:val="nil"/>
                <w:right w:val="nil"/>
                <w:between w:val="nil"/>
              </w:pBdr>
              <w:spacing w:after="0"/>
              <w:rPr>
                <w:rFonts w:ascii="Arial" w:eastAsia="Arial" w:hAnsi="Arial" w:cs="Arial"/>
              </w:rPr>
            </w:pPr>
            <w:r w:rsidRPr="004F2795">
              <w:rPr>
                <w:rFonts w:ascii="Arial" w:eastAsia="Arial" w:hAnsi="Arial" w:cs="Arial"/>
              </w:rPr>
              <w:t>Other documentation including, but not limited to, user, provider, and operations manuals; training materials; and documentation of any interfaces developed to support business activities between contractors</w:t>
            </w:r>
          </w:p>
          <w:p w14:paraId="1D0416DC" w14:textId="00BBFADD" w:rsidR="58E7A7A2" w:rsidRPr="004F2795" w:rsidRDefault="58E7A7A2" w:rsidP="73DE735A">
            <w:pPr>
              <w:widowControl w:val="0"/>
              <w:numPr>
                <w:ilvl w:val="1"/>
                <w:numId w:val="11"/>
              </w:numPr>
              <w:pBdr>
                <w:top w:val="nil"/>
                <w:left w:val="nil"/>
                <w:bottom w:val="nil"/>
                <w:right w:val="nil"/>
                <w:between w:val="nil"/>
              </w:pBdr>
              <w:spacing w:after="0"/>
              <w:rPr>
                <w:rFonts w:ascii="Arial" w:eastAsia="Arial" w:hAnsi="Arial" w:cs="Arial"/>
                <w:lang w:val="en-US"/>
              </w:rPr>
            </w:pPr>
            <w:r w:rsidRPr="004F2795">
              <w:rPr>
                <w:rFonts w:ascii="Arial" w:eastAsia="Arial" w:hAnsi="Arial" w:cs="Arial"/>
                <w:lang w:val="en-US"/>
              </w:rPr>
              <w:t xml:space="preserve">If </w:t>
            </w:r>
            <w:r w:rsidR="3B8F5936" w:rsidRPr="004F2795">
              <w:rPr>
                <w:rFonts w:ascii="Arial" w:eastAsia="Arial" w:hAnsi="Arial" w:cs="Arial"/>
                <w:lang w:val="en-US"/>
              </w:rPr>
              <w:t xml:space="preserve">the System is </w:t>
            </w:r>
            <w:r w:rsidRPr="004F2795">
              <w:rPr>
                <w:rFonts w:ascii="Arial" w:eastAsia="Arial" w:hAnsi="Arial" w:cs="Arial"/>
                <w:lang w:val="en-US"/>
              </w:rPr>
              <w:t>no</w:t>
            </w:r>
            <w:r w:rsidR="1B655F4D" w:rsidRPr="004F2795">
              <w:rPr>
                <w:rFonts w:ascii="Arial" w:eastAsia="Arial" w:hAnsi="Arial" w:cs="Arial"/>
                <w:lang w:val="en-US"/>
              </w:rPr>
              <w:t xml:space="preserve">t a </w:t>
            </w:r>
            <w:r w:rsidRPr="004F2795">
              <w:rPr>
                <w:rFonts w:ascii="Arial" w:eastAsia="Arial" w:hAnsi="Arial" w:cs="Arial"/>
                <w:lang w:val="en-US"/>
              </w:rPr>
              <w:t>COTS</w:t>
            </w:r>
            <w:r w:rsidR="2AA0CB29" w:rsidRPr="004F2795">
              <w:rPr>
                <w:rFonts w:ascii="Arial" w:eastAsia="Arial" w:hAnsi="Arial" w:cs="Arial"/>
                <w:lang w:val="en-US"/>
              </w:rPr>
              <w:t>,</w:t>
            </w:r>
            <w:r w:rsidRPr="004F2795">
              <w:rPr>
                <w:rFonts w:ascii="Arial" w:eastAsia="Arial" w:hAnsi="Arial" w:cs="Arial"/>
                <w:lang w:val="en-US"/>
              </w:rPr>
              <w:t xml:space="preserve"> </w:t>
            </w:r>
            <w:r w:rsidR="3F0111BF" w:rsidRPr="004F2795">
              <w:rPr>
                <w:rFonts w:ascii="Arial" w:eastAsia="Arial" w:hAnsi="Arial" w:cs="Arial"/>
                <w:lang w:val="en-US"/>
              </w:rPr>
              <w:t>t</w:t>
            </w:r>
            <w:r w:rsidR="23AC640A" w:rsidRPr="004F2795">
              <w:rPr>
                <w:rFonts w:ascii="Arial" w:eastAsia="Arial" w:hAnsi="Arial" w:cs="Arial"/>
                <w:lang w:val="en-US"/>
              </w:rPr>
              <w:t xml:space="preserve">he State shall receive source code, developer/user documentation, and a perpetual royalty‑free license for any custom code. </w:t>
            </w:r>
          </w:p>
          <w:p w14:paraId="4CC74FF7" w14:textId="0A390CDA" w:rsidR="3076BCED" w:rsidRPr="004F2795" w:rsidRDefault="3076BCED" w:rsidP="73DE735A">
            <w:pPr>
              <w:widowControl w:val="0"/>
              <w:numPr>
                <w:ilvl w:val="1"/>
                <w:numId w:val="11"/>
              </w:numPr>
              <w:pBdr>
                <w:top w:val="nil"/>
                <w:left w:val="nil"/>
                <w:bottom w:val="nil"/>
                <w:right w:val="nil"/>
                <w:between w:val="nil"/>
              </w:pBdr>
              <w:spacing w:after="0"/>
              <w:rPr>
                <w:rFonts w:ascii="Arial" w:eastAsia="Arial" w:hAnsi="Arial" w:cs="Arial"/>
                <w:lang w:val="en-US"/>
              </w:rPr>
            </w:pPr>
            <w:r w:rsidRPr="004F2795">
              <w:rPr>
                <w:rFonts w:ascii="Arial" w:eastAsia="Arial" w:hAnsi="Arial" w:cs="Arial"/>
                <w:lang w:val="en-US"/>
              </w:rPr>
              <w:t xml:space="preserve">If the System is a COTS, </w:t>
            </w:r>
            <w:r w:rsidR="1551C97F" w:rsidRPr="004F2795">
              <w:rPr>
                <w:rFonts w:ascii="Arial" w:eastAsia="Arial" w:hAnsi="Arial" w:cs="Arial"/>
                <w:lang w:val="en-US"/>
              </w:rPr>
              <w:t xml:space="preserve">the State shall receive </w:t>
            </w:r>
            <w:r w:rsidRPr="004F2795">
              <w:rPr>
                <w:rFonts w:ascii="Arial" w:eastAsia="Arial" w:hAnsi="Arial" w:cs="Arial"/>
                <w:lang w:val="en-US"/>
              </w:rPr>
              <w:t>a</w:t>
            </w:r>
            <w:r w:rsidR="594167CE" w:rsidRPr="004F2795">
              <w:rPr>
                <w:rFonts w:ascii="Arial" w:eastAsia="Arial" w:hAnsi="Arial" w:cs="Arial"/>
                <w:lang w:val="en-US"/>
              </w:rPr>
              <w:t>ll new software functionality built on top of any COTS software will be owned by the State</w:t>
            </w:r>
            <w:r w:rsidR="572B138C" w:rsidRPr="004F2795">
              <w:rPr>
                <w:rFonts w:ascii="Arial" w:eastAsia="Arial" w:hAnsi="Arial" w:cs="Arial"/>
                <w:lang w:val="en-US"/>
              </w:rPr>
              <w:t xml:space="preserve"> and a </w:t>
            </w:r>
            <w:r w:rsidR="75969BB3" w:rsidRPr="004F2795">
              <w:rPr>
                <w:rFonts w:ascii="Arial" w:eastAsia="Arial" w:hAnsi="Arial" w:cs="Arial"/>
                <w:lang w:val="en-US"/>
              </w:rPr>
              <w:t>cop</w:t>
            </w:r>
            <w:r w:rsidR="4A339308" w:rsidRPr="004F2795">
              <w:rPr>
                <w:rFonts w:ascii="Arial" w:eastAsia="Arial" w:hAnsi="Arial" w:cs="Arial"/>
                <w:lang w:val="en-US"/>
              </w:rPr>
              <w:t>y</w:t>
            </w:r>
            <w:r w:rsidR="75969BB3" w:rsidRPr="004F2795">
              <w:rPr>
                <w:rFonts w:ascii="Arial" w:eastAsia="Arial" w:hAnsi="Arial" w:cs="Arial"/>
                <w:lang w:val="en-US"/>
              </w:rPr>
              <w:t xml:space="preserve"> of all key materials.</w:t>
            </w:r>
          </w:p>
          <w:p w14:paraId="74A1E9B5" w14:textId="77777777" w:rsidR="003224A3" w:rsidRPr="004F2795" w:rsidRDefault="609809E2" w:rsidP="73DE735A">
            <w:pPr>
              <w:widowControl w:val="0"/>
              <w:numPr>
                <w:ilvl w:val="1"/>
                <w:numId w:val="11"/>
              </w:numPr>
              <w:pBdr>
                <w:top w:val="nil"/>
                <w:left w:val="nil"/>
                <w:bottom w:val="nil"/>
                <w:right w:val="nil"/>
                <w:between w:val="nil"/>
              </w:pBdr>
              <w:spacing w:after="0"/>
              <w:rPr>
                <w:rFonts w:ascii="Arial" w:eastAsia="Arial" w:hAnsi="Arial" w:cs="Arial"/>
              </w:rPr>
            </w:pPr>
            <w:r w:rsidRPr="004F2795">
              <w:rPr>
                <w:rFonts w:ascii="Arial" w:eastAsia="Arial" w:hAnsi="Arial" w:cs="Arial"/>
              </w:rPr>
              <w:t>All in-progress artifacts and solution components</w:t>
            </w:r>
          </w:p>
          <w:p w14:paraId="028FBED1" w14:textId="77777777" w:rsidR="003224A3" w:rsidRDefault="609809E2" w:rsidP="73DE735A">
            <w:pPr>
              <w:widowControl w:val="0"/>
              <w:numPr>
                <w:ilvl w:val="0"/>
                <w:numId w:val="11"/>
              </w:numPr>
              <w:spacing w:after="0"/>
              <w:rPr>
                <w:rFonts w:ascii="Arial" w:eastAsia="Arial" w:hAnsi="Arial" w:cs="Arial"/>
                <w:lang w:val="en-US"/>
              </w:rPr>
            </w:pPr>
            <w:r w:rsidRPr="004F2795">
              <w:rPr>
                <w:rFonts w:ascii="Arial" w:eastAsia="Arial" w:hAnsi="Arial" w:cs="Arial"/>
                <w:lang w:val="en-US"/>
              </w:rPr>
              <w:t>The State and/or successor contr</w:t>
            </w:r>
            <w:r w:rsidRPr="73DE735A">
              <w:rPr>
                <w:rFonts w:ascii="Arial" w:eastAsia="Arial" w:hAnsi="Arial" w:cs="Arial"/>
                <w:lang w:val="en-US"/>
              </w:rPr>
              <w:t>actor(s) will be responsible for promotion of releases to production, with the Contractor’s support and guidance.</w:t>
            </w:r>
          </w:p>
          <w:p w14:paraId="5F98075B" w14:textId="77777777" w:rsidR="003224A3" w:rsidRDefault="609809E2" w:rsidP="73DE735A">
            <w:pPr>
              <w:widowControl w:val="0"/>
              <w:numPr>
                <w:ilvl w:val="0"/>
                <w:numId w:val="11"/>
              </w:numPr>
              <w:spacing w:after="0"/>
              <w:rPr>
                <w:rFonts w:ascii="Arial" w:eastAsia="Arial" w:hAnsi="Arial" w:cs="Arial"/>
              </w:rPr>
            </w:pPr>
            <w:r w:rsidRPr="73DE735A">
              <w:rPr>
                <w:rFonts w:ascii="Arial" w:eastAsia="Arial" w:hAnsi="Arial" w:cs="Arial"/>
              </w:rPr>
              <w:t>Participate in reverse shadowing for the State and/or successor contractor(s) staff on all aspects of workflows, releases, and assignments as requested by the State</w:t>
            </w:r>
          </w:p>
          <w:p w14:paraId="665F0713" w14:textId="77777777" w:rsidR="003224A3" w:rsidRDefault="609809E2" w:rsidP="73DE735A">
            <w:pPr>
              <w:widowControl w:val="0"/>
              <w:numPr>
                <w:ilvl w:val="0"/>
                <w:numId w:val="11"/>
              </w:numPr>
              <w:spacing w:after="0"/>
              <w:rPr>
                <w:rFonts w:ascii="Arial" w:eastAsia="Arial" w:hAnsi="Arial" w:cs="Arial"/>
              </w:rPr>
            </w:pPr>
            <w:r w:rsidRPr="73DE735A">
              <w:rPr>
                <w:rFonts w:ascii="Arial" w:eastAsia="Arial" w:hAnsi="Arial" w:cs="Arial"/>
              </w:rPr>
              <w:t>Be available to provide support as requested by the State.</w:t>
            </w:r>
          </w:p>
          <w:p w14:paraId="669F4CA6" w14:textId="77777777" w:rsidR="003224A3" w:rsidRDefault="609809E2" w:rsidP="73DE735A">
            <w:pPr>
              <w:widowControl w:val="0"/>
              <w:numPr>
                <w:ilvl w:val="0"/>
                <w:numId w:val="11"/>
              </w:numPr>
              <w:spacing w:after="0"/>
              <w:rPr>
                <w:rFonts w:ascii="Arial" w:eastAsia="Arial" w:hAnsi="Arial" w:cs="Arial"/>
                <w:lang w:val="en-US"/>
              </w:rPr>
            </w:pPr>
            <w:r w:rsidRPr="73DE735A">
              <w:rPr>
                <w:rFonts w:ascii="Arial" w:eastAsia="Arial" w:hAnsi="Arial" w:cs="Arial"/>
                <w:lang w:val="en-US"/>
              </w:rPr>
              <w:t>By the end date of the Contract, the Contractor must turn over all State property to the State, and Contractor’s access to all State infrastructure and facilities will be terminated.</w:t>
            </w:r>
          </w:p>
        </w:tc>
      </w:tr>
    </w:tbl>
    <w:p w14:paraId="78EF9D4B" w14:textId="77777777" w:rsidR="003224A3" w:rsidRDefault="003224A3" w:rsidP="73DE735A">
      <w:pPr>
        <w:widowControl w:val="0"/>
        <w:pBdr>
          <w:top w:val="nil"/>
          <w:left w:val="nil"/>
          <w:bottom w:val="nil"/>
          <w:right w:val="nil"/>
          <w:between w:val="nil"/>
        </w:pBdr>
        <w:spacing w:after="0"/>
        <w:rPr>
          <w:rFonts w:ascii="Arial" w:eastAsia="Arial" w:hAnsi="Arial" w:cs="Arial"/>
        </w:rPr>
      </w:pPr>
    </w:p>
    <w:p w14:paraId="62498DA2" w14:textId="79DC5BAC" w:rsidR="003224A3" w:rsidRDefault="003224A3" w:rsidP="73DE735A">
      <w:pPr>
        <w:widowControl w:val="0"/>
        <w:spacing w:after="0"/>
        <w:rPr>
          <w:rFonts w:ascii="Arial" w:eastAsia="Arial" w:hAnsi="Arial" w:cs="Arial"/>
        </w:rPr>
      </w:pPr>
    </w:p>
    <w:p w14:paraId="0601F8DD" w14:textId="50ED73F0" w:rsidR="03F954D7" w:rsidRDefault="7A19E522"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ind w:hanging="180"/>
        <w:rPr>
          <w:color w:val="000000" w:themeColor="text1"/>
        </w:rPr>
      </w:pPr>
      <w:r w:rsidRPr="73DE735A">
        <w:rPr>
          <w:color w:val="000000" w:themeColor="text1"/>
          <w:lang w:val="en-US"/>
        </w:rPr>
        <w:t>Key Performance I</w:t>
      </w:r>
      <w:r w:rsidRPr="73DE735A">
        <w:rPr>
          <w:color w:val="000000" w:themeColor="text1"/>
        </w:rPr>
        <w:t>ndicators</w:t>
      </w:r>
    </w:p>
    <w:p w14:paraId="1CFC508C" w14:textId="77777777" w:rsidR="00DF7C56" w:rsidRDefault="00DF7C56" w:rsidP="73DE735A">
      <w:pPr>
        <w:widowControl w:val="0"/>
        <w:spacing w:after="0"/>
        <w:rPr>
          <w:rFonts w:ascii="Arial" w:eastAsia="Arial" w:hAnsi="Arial" w:cs="Arial"/>
          <w:color w:val="000000" w:themeColor="text1"/>
          <w:lang w:val="en-US"/>
        </w:rPr>
      </w:pPr>
    </w:p>
    <w:p w14:paraId="4F953C5B" w14:textId="4718F5D5" w:rsidR="003224A3" w:rsidRDefault="7A19E522" w:rsidP="73DE735A">
      <w:pPr>
        <w:widowControl w:val="0"/>
        <w:spacing w:after="0"/>
        <w:rPr>
          <w:rFonts w:ascii="Arial" w:eastAsia="Arial" w:hAnsi="Arial" w:cs="Arial"/>
          <w:lang w:val="en-US"/>
        </w:rPr>
      </w:pPr>
      <w:r w:rsidRPr="73DE735A">
        <w:rPr>
          <w:rFonts w:ascii="Arial" w:eastAsia="Arial" w:hAnsi="Arial" w:cs="Arial"/>
          <w:lang w:val="en-US"/>
        </w:rPr>
        <w:t xml:space="preserve">The State will use Key Performance Indicators (KPIs) to measure performance and outcomes of the Contract. The specific KPIs and their targets are noted below. Additionally, the State will collect a modified Net Promoter Score from customers to this Contract in its discretion. Low ratings on the modified Net Promoter Score or failure to meet any other KPIs may be deemed, at the discretion of the State, to constitute default under the Contract.  </w:t>
      </w:r>
    </w:p>
    <w:p w14:paraId="50F302B5" w14:textId="5FBF5990" w:rsidR="003224A3" w:rsidRDefault="003224A3" w:rsidP="73DE735A">
      <w:pPr>
        <w:widowControl w:val="0"/>
        <w:spacing w:after="0"/>
        <w:rPr>
          <w:rFonts w:ascii="Arial" w:eastAsia="Arial" w:hAnsi="Arial" w:cs="Arial"/>
          <w:lang w:val="en-US"/>
        </w:rPr>
      </w:pPr>
    </w:p>
    <w:p w14:paraId="664378BD" w14:textId="1BBFB681" w:rsidR="003224A3" w:rsidRPr="0038214A" w:rsidRDefault="7A19E522" w:rsidP="73DE735A">
      <w:pPr>
        <w:widowControl w:val="0"/>
        <w:spacing w:after="0"/>
        <w:rPr>
          <w:rFonts w:ascii="Arial" w:eastAsia="Arial" w:hAnsi="Arial" w:cs="Arial"/>
          <w:lang w:val="en-US"/>
        </w:rPr>
      </w:pPr>
      <w:r w:rsidRPr="73DE735A">
        <w:rPr>
          <w:rFonts w:ascii="Arial" w:eastAsia="Arial" w:hAnsi="Arial" w:cs="Arial"/>
          <w:lang w:val="en-US"/>
        </w:rPr>
        <w:t xml:space="preserve">All </w:t>
      </w:r>
      <w:r w:rsidR="3D4B77E4" w:rsidRPr="73DE735A">
        <w:rPr>
          <w:rFonts w:ascii="Arial" w:eastAsia="Arial" w:hAnsi="Arial" w:cs="Arial"/>
          <w:lang w:val="en-US"/>
        </w:rPr>
        <w:t xml:space="preserve">key performance indicators </w:t>
      </w:r>
      <w:r w:rsidRPr="73DE735A">
        <w:rPr>
          <w:rFonts w:ascii="Arial" w:eastAsia="Arial" w:hAnsi="Arial" w:cs="Arial"/>
          <w:lang w:val="en-US"/>
        </w:rPr>
        <w:t xml:space="preserve">will be reported to the State in a monthly report and shall be </w:t>
      </w:r>
      <w:r w:rsidRPr="73DE735A">
        <w:rPr>
          <w:rFonts w:ascii="Arial" w:eastAsia="Arial" w:hAnsi="Arial" w:cs="Arial"/>
          <w:lang w:val="en-US"/>
        </w:rPr>
        <w:lastRenderedPageBreak/>
        <w:t xml:space="preserve">submitted within five (5) days of the end </w:t>
      </w:r>
      <w:r w:rsidRPr="0038214A">
        <w:rPr>
          <w:rFonts w:ascii="Arial" w:eastAsia="Arial" w:hAnsi="Arial" w:cs="Arial"/>
          <w:lang w:val="en-US"/>
        </w:rPr>
        <w:t xml:space="preserve">of each month. The Contractor shall provide full transparency to access all materials and associated work products included in this Contract if requested. </w:t>
      </w:r>
    </w:p>
    <w:p w14:paraId="7A1BDE19" w14:textId="55466868" w:rsidR="003224A3" w:rsidRPr="0038214A" w:rsidRDefault="003224A3" w:rsidP="73DE735A">
      <w:pPr>
        <w:widowControl w:val="0"/>
        <w:spacing w:after="0"/>
        <w:rPr>
          <w:rFonts w:ascii="Calibri" w:eastAsia="Calibri" w:hAnsi="Calibri" w:cs="Calibri"/>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657"/>
        <w:gridCol w:w="6248"/>
      </w:tblGrid>
      <w:tr w:rsidR="0038214A" w:rsidRPr="0038214A" w14:paraId="1EC8FDA9" w14:textId="77777777" w:rsidTr="0038214A">
        <w:trPr>
          <w:trHeight w:val="300"/>
        </w:trPr>
        <w:tc>
          <w:tcPr>
            <w:tcW w:w="445" w:type="dxa"/>
            <w:shd w:val="clear" w:color="auto" w:fill="D9D9D9" w:themeFill="background1" w:themeFillShade="D9"/>
            <w:tcMar>
              <w:top w:w="15" w:type="dxa"/>
              <w:left w:w="15" w:type="dxa"/>
              <w:bottom w:w="15" w:type="dxa"/>
              <w:right w:w="15" w:type="dxa"/>
            </w:tcMar>
            <w:vAlign w:val="center"/>
          </w:tcPr>
          <w:p w14:paraId="240FDC89" w14:textId="3451DE20" w:rsidR="6EBC8606" w:rsidRPr="0038214A" w:rsidRDefault="47E0BD54" w:rsidP="73DE735A">
            <w:pPr>
              <w:widowControl w:val="0"/>
              <w:spacing w:after="0"/>
              <w:jc w:val="center"/>
            </w:pPr>
            <w:r w:rsidRPr="0038214A">
              <w:rPr>
                <w:rFonts w:ascii="Arial" w:eastAsia="Arial" w:hAnsi="Arial" w:cs="Arial"/>
                <w:b/>
                <w:bCs/>
              </w:rPr>
              <w:t>#</w:t>
            </w:r>
          </w:p>
        </w:tc>
        <w:tc>
          <w:tcPr>
            <w:tcW w:w="2657" w:type="dxa"/>
            <w:shd w:val="clear" w:color="auto" w:fill="D9D9D9" w:themeFill="background1" w:themeFillShade="D9"/>
            <w:tcMar>
              <w:top w:w="15" w:type="dxa"/>
              <w:left w:w="15" w:type="dxa"/>
              <w:bottom w:w="15" w:type="dxa"/>
              <w:right w:w="15" w:type="dxa"/>
            </w:tcMar>
            <w:vAlign w:val="center"/>
          </w:tcPr>
          <w:p w14:paraId="40335017" w14:textId="3DA3C942" w:rsidR="00D4A8BD" w:rsidRPr="0038214A" w:rsidRDefault="51B233BB" w:rsidP="73DE735A">
            <w:pPr>
              <w:widowControl w:val="0"/>
              <w:spacing w:after="0"/>
              <w:jc w:val="center"/>
            </w:pPr>
            <w:r w:rsidRPr="0038214A">
              <w:rPr>
                <w:rFonts w:ascii="Arial" w:eastAsia="Arial" w:hAnsi="Arial" w:cs="Arial"/>
                <w:b/>
                <w:bCs/>
                <w:lang w:val="en-US"/>
              </w:rPr>
              <w:t>KPI</w:t>
            </w:r>
          </w:p>
        </w:tc>
        <w:tc>
          <w:tcPr>
            <w:tcW w:w="6248" w:type="dxa"/>
            <w:shd w:val="clear" w:color="auto" w:fill="D9D9D9" w:themeFill="background1" w:themeFillShade="D9"/>
            <w:tcMar>
              <w:top w:w="15" w:type="dxa"/>
              <w:left w:w="15" w:type="dxa"/>
              <w:bottom w:w="15" w:type="dxa"/>
              <w:right w:w="15" w:type="dxa"/>
            </w:tcMar>
            <w:vAlign w:val="center"/>
          </w:tcPr>
          <w:p w14:paraId="1351DC7F" w14:textId="61663063" w:rsidR="6EBC8606" w:rsidRPr="0038214A" w:rsidRDefault="47E0BD54" w:rsidP="73DE735A">
            <w:pPr>
              <w:widowControl w:val="0"/>
              <w:spacing w:after="0"/>
              <w:jc w:val="center"/>
            </w:pPr>
            <w:r w:rsidRPr="0038214A">
              <w:rPr>
                <w:rFonts w:ascii="Arial" w:eastAsia="Arial" w:hAnsi="Arial" w:cs="Arial"/>
                <w:b/>
                <w:bCs/>
              </w:rPr>
              <w:t>Threshold for Compliance (Measured Monthly)</w:t>
            </w:r>
          </w:p>
        </w:tc>
      </w:tr>
      <w:tr w:rsidR="0038214A" w:rsidRPr="0038214A" w14:paraId="505C79DE" w14:textId="77777777" w:rsidTr="0038214A">
        <w:trPr>
          <w:trHeight w:val="583"/>
        </w:trPr>
        <w:tc>
          <w:tcPr>
            <w:tcW w:w="445" w:type="dxa"/>
            <w:tcMar>
              <w:top w:w="15" w:type="dxa"/>
              <w:left w:w="15" w:type="dxa"/>
              <w:bottom w:w="15" w:type="dxa"/>
              <w:right w:w="15" w:type="dxa"/>
            </w:tcMar>
            <w:vAlign w:val="center"/>
          </w:tcPr>
          <w:p w14:paraId="0738D734" w14:textId="317481BA" w:rsidR="6EBC8606" w:rsidRPr="0038214A" w:rsidRDefault="47E0BD54" w:rsidP="73DE735A">
            <w:pPr>
              <w:widowControl w:val="0"/>
              <w:spacing w:after="0"/>
              <w:jc w:val="center"/>
            </w:pPr>
            <w:r w:rsidRPr="0038214A">
              <w:rPr>
                <w:rFonts w:ascii="Arial" w:eastAsia="Arial" w:hAnsi="Arial" w:cs="Arial"/>
              </w:rPr>
              <w:t>1</w:t>
            </w:r>
          </w:p>
        </w:tc>
        <w:tc>
          <w:tcPr>
            <w:tcW w:w="2657" w:type="dxa"/>
            <w:tcMar>
              <w:top w:w="15" w:type="dxa"/>
              <w:left w:w="15" w:type="dxa"/>
              <w:bottom w:w="15" w:type="dxa"/>
              <w:right w:w="15" w:type="dxa"/>
            </w:tcMar>
            <w:vAlign w:val="center"/>
          </w:tcPr>
          <w:p w14:paraId="0AC21149" w14:textId="00D5D3AF" w:rsidR="6EBC8606" w:rsidRPr="0038214A" w:rsidRDefault="47E0BD54" w:rsidP="73DE735A">
            <w:pPr>
              <w:widowControl w:val="0"/>
              <w:spacing w:after="0"/>
            </w:pPr>
            <w:r w:rsidRPr="0038214A">
              <w:rPr>
                <w:rFonts w:ascii="Arial" w:eastAsia="Arial" w:hAnsi="Arial" w:cs="Arial"/>
              </w:rPr>
              <w:t xml:space="preserve">Implementation Timeliness </w:t>
            </w:r>
          </w:p>
        </w:tc>
        <w:tc>
          <w:tcPr>
            <w:tcW w:w="6248" w:type="dxa"/>
            <w:tcMar>
              <w:top w:w="15" w:type="dxa"/>
              <w:left w:w="15" w:type="dxa"/>
              <w:bottom w:w="15" w:type="dxa"/>
              <w:right w:w="15" w:type="dxa"/>
            </w:tcMar>
          </w:tcPr>
          <w:p w14:paraId="5B00F10B" w14:textId="0BB3BBD2" w:rsidR="6EBC8606" w:rsidRPr="0038214A" w:rsidRDefault="47E0BD54" w:rsidP="73DE735A">
            <w:pPr>
              <w:widowControl w:val="0"/>
              <w:spacing w:after="0"/>
              <w:rPr>
                <w:rFonts w:ascii="Arial" w:eastAsia="Arial" w:hAnsi="Arial" w:cs="Arial"/>
                <w:lang w:val="en-US"/>
              </w:rPr>
            </w:pPr>
            <w:r w:rsidRPr="0038214A">
              <w:rPr>
                <w:rFonts w:ascii="Arial" w:eastAsia="Arial" w:hAnsi="Arial" w:cs="Arial"/>
                <w:lang w:val="en-US"/>
              </w:rPr>
              <w:t>Milestones</w:t>
            </w:r>
            <w:r w:rsidR="4CE21F68" w:rsidRPr="0038214A">
              <w:rPr>
                <w:rFonts w:ascii="Arial" w:eastAsia="Arial" w:hAnsi="Arial" w:cs="Arial"/>
                <w:lang w:val="en-US"/>
              </w:rPr>
              <w:t xml:space="preserve"> </w:t>
            </w:r>
            <w:r w:rsidR="4CE21F68" w:rsidRPr="0038214A">
              <w:rPr>
                <w:rFonts w:ascii="Arial" w:eastAsia="Arial" w:hAnsi="Arial" w:cs="Arial"/>
              </w:rPr>
              <w:t>1-</w:t>
            </w:r>
            <w:r w:rsidR="003B6CFC" w:rsidRPr="0038214A">
              <w:rPr>
                <w:rFonts w:ascii="Arial" w:eastAsia="Arial" w:hAnsi="Arial" w:cs="Arial"/>
              </w:rPr>
              <w:t>6</w:t>
            </w:r>
            <w:r w:rsidRPr="0038214A">
              <w:rPr>
                <w:rFonts w:ascii="Arial" w:eastAsia="Arial" w:hAnsi="Arial" w:cs="Arial"/>
                <w:lang w:val="en-US"/>
              </w:rPr>
              <w:t xml:space="preserve"> completed according to the </w:t>
            </w:r>
            <w:r w:rsidR="1CC3E94B" w:rsidRPr="0038214A">
              <w:rPr>
                <w:rFonts w:ascii="Arial" w:eastAsia="Arial" w:hAnsi="Arial" w:cs="Arial"/>
                <w:lang w:val="en-US"/>
              </w:rPr>
              <w:t xml:space="preserve">approved </w:t>
            </w:r>
            <w:r w:rsidRPr="0038214A">
              <w:rPr>
                <w:rFonts w:ascii="Arial" w:eastAsia="Arial" w:hAnsi="Arial" w:cs="Arial"/>
                <w:lang w:val="en-US"/>
              </w:rPr>
              <w:t>Project Schedule</w:t>
            </w:r>
          </w:p>
        </w:tc>
      </w:tr>
      <w:tr w:rsidR="0038214A" w:rsidRPr="0038214A" w14:paraId="3A7F2C17" w14:textId="77777777" w:rsidTr="0038214A">
        <w:trPr>
          <w:trHeight w:val="390"/>
        </w:trPr>
        <w:tc>
          <w:tcPr>
            <w:tcW w:w="445" w:type="dxa"/>
            <w:tcMar>
              <w:top w:w="15" w:type="dxa"/>
              <w:left w:w="15" w:type="dxa"/>
              <w:bottom w:w="15" w:type="dxa"/>
              <w:right w:w="15" w:type="dxa"/>
            </w:tcMar>
            <w:vAlign w:val="center"/>
          </w:tcPr>
          <w:p w14:paraId="43FFC724" w14:textId="614F4076" w:rsidR="6EBC8606" w:rsidRPr="0038214A" w:rsidRDefault="47E0BD54" w:rsidP="73DE735A">
            <w:pPr>
              <w:widowControl w:val="0"/>
              <w:spacing w:after="0"/>
              <w:jc w:val="center"/>
            </w:pPr>
            <w:r w:rsidRPr="0038214A">
              <w:rPr>
                <w:rFonts w:ascii="Arial" w:eastAsia="Arial" w:hAnsi="Arial" w:cs="Arial"/>
              </w:rPr>
              <w:t>2</w:t>
            </w:r>
          </w:p>
        </w:tc>
        <w:tc>
          <w:tcPr>
            <w:tcW w:w="2657" w:type="dxa"/>
            <w:tcMar>
              <w:top w:w="15" w:type="dxa"/>
              <w:left w:w="15" w:type="dxa"/>
              <w:bottom w:w="15" w:type="dxa"/>
              <w:right w:w="15" w:type="dxa"/>
            </w:tcMar>
            <w:vAlign w:val="center"/>
          </w:tcPr>
          <w:p w14:paraId="61619B11" w14:textId="60746BF4" w:rsidR="6EBC8606" w:rsidRPr="0038214A" w:rsidRDefault="47E0BD54" w:rsidP="73DE735A">
            <w:pPr>
              <w:widowControl w:val="0"/>
              <w:spacing w:after="0"/>
            </w:pPr>
            <w:r w:rsidRPr="0038214A">
              <w:rPr>
                <w:rFonts w:ascii="Arial" w:eastAsia="Arial" w:hAnsi="Arial" w:cs="Arial"/>
              </w:rPr>
              <w:t>UAT Defect Rate</w:t>
            </w:r>
          </w:p>
        </w:tc>
        <w:tc>
          <w:tcPr>
            <w:tcW w:w="6248" w:type="dxa"/>
            <w:tcMar>
              <w:top w:w="15" w:type="dxa"/>
              <w:left w:w="15" w:type="dxa"/>
              <w:bottom w:w="15" w:type="dxa"/>
              <w:right w:w="15" w:type="dxa"/>
            </w:tcMar>
          </w:tcPr>
          <w:p w14:paraId="4E7DE384" w14:textId="2505C3B8" w:rsidR="6EBC8606" w:rsidRPr="0038214A" w:rsidRDefault="47E0BD54" w:rsidP="73DE735A">
            <w:pPr>
              <w:widowControl w:val="0"/>
              <w:spacing w:after="0"/>
            </w:pPr>
            <w:r w:rsidRPr="0038214A">
              <w:rPr>
                <w:rFonts w:ascii="Arial" w:eastAsia="Arial" w:hAnsi="Arial" w:cs="Arial"/>
              </w:rPr>
              <w:t>All UAT scripts executed, 95% of UAT test scripts passed, and no open Medium, Critical, High, and Blocker defects.</w:t>
            </w:r>
          </w:p>
        </w:tc>
      </w:tr>
      <w:tr w:rsidR="0038214A" w:rsidRPr="0038214A" w14:paraId="78E1B04D" w14:textId="77777777" w:rsidTr="0038214A">
        <w:trPr>
          <w:trHeight w:val="450"/>
        </w:trPr>
        <w:tc>
          <w:tcPr>
            <w:tcW w:w="445" w:type="dxa"/>
            <w:vMerge w:val="restart"/>
            <w:tcMar>
              <w:top w:w="15" w:type="dxa"/>
              <w:left w:w="15" w:type="dxa"/>
              <w:bottom w:w="15" w:type="dxa"/>
              <w:right w:w="15" w:type="dxa"/>
            </w:tcMar>
            <w:vAlign w:val="center"/>
          </w:tcPr>
          <w:p w14:paraId="276FACAA" w14:textId="6F6C0A52" w:rsidR="6EBC8606" w:rsidRPr="0038214A" w:rsidRDefault="47E0BD54" w:rsidP="73DE735A">
            <w:pPr>
              <w:widowControl w:val="0"/>
              <w:spacing w:after="0"/>
              <w:jc w:val="center"/>
            </w:pPr>
            <w:r w:rsidRPr="0038214A">
              <w:rPr>
                <w:rFonts w:ascii="Arial" w:eastAsia="Arial" w:hAnsi="Arial" w:cs="Arial"/>
              </w:rPr>
              <w:t>3</w:t>
            </w:r>
          </w:p>
        </w:tc>
        <w:tc>
          <w:tcPr>
            <w:tcW w:w="2657" w:type="dxa"/>
            <w:vMerge w:val="restart"/>
            <w:tcMar>
              <w:top w:w="15" w:type="dxa"/>
              <w:left w:w="15" w:type="dxa"/>
              <w:bottom w:w="15" w:type="dxa"/>
              <w:right w:w="15" w:type="dxa"/>
            </w:tcMar>
            <w:vAlign w:val="center"/>
          </w:tcPr>
          <w:p w14:paraId="5572C7CA" w14:textId="2DF9C6AD" w:rsidR="6EBC8606" w:rsidRPr="0038214A" w:rsidRDefault="47E0BD54" w:rsidP="73DE735A">
            <w:pPr>
              <w:widowControl w:val="0"/>
              <w:spacing w:after="0"/>
            </w:pPr>
            <w:r w:rsidRPr="0038214A">
              <w:rPr>
                <w:rFonts w:ascii="Arial" w:eastAsia="Arial" w:hAnsi="Arial" w:cs="Arial"/>
                <w:lang w:val="en-US"/>
              </w:rPr>
              <w:t xml:space="preserve">Defect Resolution Timeliness for defects identified during UAT (in the Implementation phase). This refers to the time to correct the defect and make it available for retest. </w:t>
            </w:r>
          </w:p>
        </w:tc>
        <w:tc>
          <w:tcPr>
            <w:tcW w:w="6248" w:type="dxa"/>
            <w:tcMar>
              <w:top w:w="15" w:type="dxa"/>
              <w:left w:w="15" w:type="dxa"/>
              <w:bottom w:w="15" w:type="dxa"/>
              <w:right w:w="15" w:type="dxa"/>
            </w:tcMar>
          </w:tcPr>
          <w:p w14:paraId="49B4E0AA" w14:textId="7B231A6C" w:rsidR="6EBC8606" w:rsidRPr="0038214A" w:rsidRDefault="47E0BD54" w:rsidP="73DE735A">
            <w:pPr>
              <w:widowControl w:val="0"/>
              <w:spacing w:after="0"/>
            </w:pPr>
            <w:r w:rsidRPr="0038214A">
              <w:rPr>
                <w:rFonts w:ascii="Arial" w:eastAsia="Arial" w:hAnsi="Arial" w:cs="Arial"/>
              </w:rPr>
              <w:t>Blocker - two (2) business days from identification</w:t>
            </w:r>
          </w:p>
        </w:tc>
      </w:tr>
      <w:tr w:rsidR="0038214A" w:rsidRPr="0038214A" w14:paraId="238EFE66" w14:textId="77777777" w:rsidTr="0038214A">
        <w:trPr>
          <w:trHeight w:val="450"/>
        </w:trPr>
        <w:tc>
          <w:tcPr>
            <w:tcW w:w="445" w:type="dxa"/>
            <w:vMerge/>
            <w:vAlign w:val="center"/>
          </w:tcPr>
          <w:p w14:paraId="6EA566F6" w14:textId="77777777" w:rsidR="000F60C6" w:rsidRPr="0038214A" w:rsidRDefault="000F60C6"/>
        </w:tc>
        <w:tc>
          <w:tcPr>
            <w:tcW w:w="2657" w:type="dxa"/>
            <w:vMerge/>
            <w:vAlign w:val="center"/>
          </w:tcPr>
          <w:p w14:paraId="2E0C497A" w14:textId="77777777" w:rsidR="000F60C6" w:rsidRPr="0038214A" w:rsidRDefault="000F60C6"/>
        </w:tc>
        <w:tc>
          <w:tcPr>
            <w:tcW w:w="6248" w:type="dxa"/>
            <w:tcMar>
              <w:top w:w="15" w:type="dxa"/>
              <w:left w:w="15" w:type="dxa"/>
              <w:bottom w:w="15" w:type="dxa"/>
              <w:right w:w="15" w:type="dxa"/>
            </w:tcMar>
          </w:tcPr>
          <w:p w14:paraId="6D0E2839" w14:textId="7D37A334" w:rsidR="6EBC8606" w:rsidRPr="0038214A" w:rsidRDefault="47E0BD54" w:rsidP="73DE735A">
            <w:pPr>
              <w:widowControl w:val="0"/>
              <w:spacing w:after="0"/>
            </w:pPr>
            <w:r w:rsidRPr="0038214A">
              <w:rPr>
                <w:rFonts w:ascii="Arial" w:eastAsia="Arial" w:hAnsi="Arial" w:cs="Arial"/>
              </w:rPr>
              <w:t>Critical - three (3) business days from identification</w:t>
            </w:r>
          </w:p>
        </w:tc>
      </w:tr>
      <w:tr w:rsidR="0038214A" w:rsidRPr="0038214A" w14:paraId="530C8DE2" w14:textId="77777777" w:rsidTr="0038214A">
        <w:trPr>
          <w:trHeight w:val="450"/>
        </w:trPr>
        <w:tc>
          <w:tcPr>
            <w:tcW w:w="445" w:type="dxa"/>
            <w:vMerge/>
            <w:vAlign w:val="center"/>
          </w:tcPr>
          <w:p w14:paraId="550D3574" w14:textId="77777777" w:rsidR="000F60C6" w:rsidRPr="0038214A" w:rsidRDefault="000F60C6"/>
        </w:tc>
        <w:tc>
          <w:tcPr>
            <w:tcW w:w="2657" w:type="dxa"/>
            <w:vMerge/>
            <w:vAlign w:val="center"/>
          </w:tcPr>
          <w:p w14:paraId="356E3613" w14:textId="77777777" w:rsidR="000F60C6" w:rsidRPr="0038214A" w:rsidRDefault="000F60C6"/>
        </w:tc>
        <w:tc>
          <w:tcPr>
            <w:tcW w:w="6248" w:type="dxa"/>
            <w:tcMar>
              <w:top w:w="15" w:type="dxa"/>
              <w:left w:w="15" w:type="dxa"/>
              <w:bottom w:w="15" w:type="dxa"/>
              <w:right w:w="15" w:type="dxa"/>
            </w:tcMar>
          </w:tcPr>
          <w:p w14:paraId="0F446CE5" w14:textId="239644DA" w:rsidR="6EBC8606" w:rsidRPr="0038214A" w:rsidRDefault="47E0BD54" w:rsidP="73DE735A">
            <w:pPr>
              <w:widowControl w:val="0"/>
              <w:spacing w:after="0"/>
            </w:pPr>
            <w:r w:rsidRPr="0038214A">
              <w:rPr>
                <w:rFonts w:ascii="Arial" w:eastAsia="Arial" w:hAnsi="Arial" w:cs="Arial"/>
              </w:rPr>
              <w:t>High – two (2) weeks from identification</w:t>
            </w:r>
          </w:p>
        </w:tc>
      </w:tr>
      <w:tr w:rsidR="0038214A" w:rsidRPr="0038214A" w14:paraId="626B23C5" w14:textId="77777777" w:rsidTr="0038214A">
        <w:trPr>
          <w:trHeight w:val="585"/>
        </w:trPr>
        <w:tc>
          <w:tcPr>
            <w:tcW w:w="445" w:type="dxa"/>
            <w:vMerge/>
            <w:vAlign w:val="center"/>
          </w:tcPr>
          <w:p w14:paraId="43751089" w14:textId="77777777" w:rsidR="000F60C6" w:rsidRPr="0038214A" w:rsidRDefault="000F60C6"/>
        </w:tc>
        <w:tc>
          <w:tcPr>
            <w:tcW w:w="2657" w:type="dxa"/>
            <w:vMerge/>
            <w:vAlign w:val="center"/>
          </w:tcPr>
          <w:p w14:paraId="4783B2BD" w14:textId="77777777" w:rsidR="000F60C6" w:rsidRPr="0038214A" w:rsidRDefault="000F60C6"/>
        </w:tc>
        <w:tc>
          <w:tcPr>
            <w:tcW w:w="6248" w:type="dxa"/>
            <w:tcMar>
              <w:top w:w="15" w:type="dxa"/>
              <w:left w:w="15" w:type="dxa"/>
              <w:bottom w:w="15" w:type="dxa"/>
              <w:right w:w="15" w:type="dxa"/>
            </w:tcMar>
          </w:tcPr>
          <w:p w14:paraId="29AADED3" w14:textId="039C9AFF" w:rsidR="6EBC8606" w:rsidRPr="0038214A" w:rsidRDefault="47E0BD54" w:rsidP="73DE735A">
            <w:pPr>
              <w:widowControl w:val="0"/>
              <w:spacing w:after="0"/>
            </w:pPr>
            <w:r w:rsidRPr="0038214A">
              <w:rPr>
                <w:rFonts w:ascii="Arial" w:eastAsia="Arial" w:hAnsi="Arial" w:cs="Arial"/>
                <w:lang w:val="en-US"/>
              </w:rPr>
              <w:t>Medium and Minor - will be determined with the State in the Master Test Plan</w:t>
            </w:r>
          </w:p>
        </w:tc>
      </w:tr>
      <w:tr w:rsidR="0038214A" w:rsidRPr="0038214A" w14:paraId="025CA4BF" w14:textId="77777777" w:rsidTr="0038214A">
        <w:trPr>
          <w:trHeight w:val="585"/>
        </w:trPr>
        <w:tc>
          <w:tcPr>
            <w:tcW w:w="445" w:type="dxa"/>
            <w:vMerge w:val="restart"/>
            <w:tcMar>
              <w:top w:w="15" w:type="dxa"/>
              <w:left w:w="15" w:type="dxa"/>
              <w:bottom w:w="15" w:type="dxa"/>
              <w:right w:w="15" w:type="dxa"/>
            </w:tcMar>
            <w:vAlign w:val="center"/>
          </w:tcPr>
          <w:p w14:paraId="2A30B685" w14:textId="5701C6CB" w:rsidR="6EBC8606" w:rsidRPr="0038214A" w:rsidRDefault="47E0BD54" w:rsidP="73DE735A">
            <w:pPr>
              <w:widowControl w:val="0"/>
              <w:spacing w:after="0"/>
              <w:jc w:val="center"/>
            </w:pPr>
            <w:r w:rsidRPr="0038214A">
              <w:rPr>
                <w:rFonts w:ascii="Arial" w:eastAsia="Arial" w:hAnsi="Arial" w:cs="Arial"/>
              </w:rPr>
              <w:t xml:space="preserve"> </w:t>
            </w:r>
          </w:p>
          <w:p w14:paraId="6B0C8105" w14:textId="1C0F7381" w:rsidR="6EBC8606" w:rsidRPr="0038214A" w:rsidRDefault="47E0BD54" w:rsidP="73DE735A">
            <w:pPr>
              <w:widowControl w:val="0"/>
              <w:spacing w:after="0"/>
              <w:jc w:val="center"/>
            </w:pPr>
            <w:r w:rsidRPr="0038214A">
              <w:rPr>
                <w:rFonts w:ascii="Arial" w:eastAsia="Arial" w:hAnsi="Arial" w:cs="Arial"/>
              </w:rPr>
              <w:t>4</w:t>
            </w:r>
          </w:p>
        </w:tc>
        <w:tc>
          <w:tcPr>
            <w:tcW w:w="2657" w:type="dxa"/>
            <w:vMerge w:val="restart"/>
            <w:tcMar>
              <w:top w:w="15" w:type="dxa"/>
              <w:left w:w="15" w:type="dxa"/>
              <w:bottom w:w="15" w:type="dxa"/>
              <w:right w:w="15" w:type="dxa"/>
            </w:tcMar>
            <w:vAlign w:val="center"/>
          </w:tcPr>
          <w:p w14:paraId="7A9D3B7D" w14:textId="25E6C9A1" w:rsidR="6EBC8606" w:rsidRPr="0038214A" w:rsidRDefault="47E0BD54" w:rsidP="73DE735A">
            <w:pPr>
              <w:widowControl w:val="0"/>
              <w:spacing w:after="0"/>
            </w:pPr>
            <w:r w:rsidRPr="0038214A">
              <w:rPr>
                <w:rFonts w:ascii="Arial" w:eastAsia="Arial" w:hAnsi="Arial" w:cs="Arial"/>
              </w:rPr>
              <w:t>Defect Resolution Timeliness for Code in Production Environment (M&amp;O)</w:t>
            </w:r>
          </w:p>
          <w:p w14:paraId="6E9FBA23" w14:textId="79B4C775" w:rsidR="6EBC8606" w:rsidRPr="0038214A" w:rsidRDefault="47E0BD54" w:rsidP="73DE735A">
            <w:pPr>
              <w:widowControl w:val="0"/>
              <w:spacing w:after="0"/>
            </w:pPr>
            <w:r w:rsidRPr="0038214A">
              <w:rPr>
                <w:rFonts w:ascii="Arial" w:eastAsia="Arial" w:hAnsi="Arial" w:cs="Arial"/>
              </w:rPr>
              <w:t xml:space="preserve"> </w:t>
            </w:r>
          </w:p>
          <w:p w14:paraId="344BA1EF" w14:textId="7AF8B334" w:rsidR="6EBC8606" w:rsidRPr="0038214A" w:rsidRDefault="47E0BD54" w:rsidP="73DE735A">
            <w:pPr>
              <w:widowControl w:val="0"/>
              <w:spacing w:after="0"/>
            </w:pPr>
            <w:r w:rsidRPr="0038214A">
              <w:rPr>
                <w:rFonts w:ascii="Arial" w:eastAsia="Arial" w:hAnsi="Arial" w:cs="Arial"/>
              </w:rPr>
              <w:t>(For any given defect for code in the production environment, these timelines apply unless otherwise approved by the State)</w:t>
            </w:r>
          </w:p>
          <w:p w14:paraId="0178487D" w14:textId="4F4E4328" w:rsidR="6EBC8606" w:rsidRPr="0038214A" w:rsidRDefault="47E0BD54" w:rsidP="73DE735A">
            <w:pPr>
              <w:widowControl w:val="0"/>
              <w:spacing w:after="0"/>
            </w:pPr>
            <w:r w:rsidRPr="0038214A">
              <w:rPr>
                <w:rFonts w:ascii="Arial" w:eastAsia="Arial" w:hAnsi="Arial" w:cs="Arial"/>
              </w:rPr>
              <w:t xml:space="preserve"> </w:t>
            </w:r>
          </w:p>
        </w:tc>
        <w:tc>
          <w:tcPr>
            <w:tcW w:w="6248" w:type="dxa"/>
            <w:tcMar>
              <w:top w:w="15" w:type="dxa"/>
              <w:left w:w="15" w:type="dxa"/>
              <w:bottom w:w="15" w:type="dxa"/>
              <w:right w:w="15" w:type="dxa"/>
            </w:tcMar>
          </w:tcPr>
          <w:p w14:paraId="38F5FDEB" w14:textId="25D5D590" w:rsidR="6EBC8606" w:rsidRPr="0038214A" w:rsidRDefault="47E0BD54" w:rsidP="73DE735A">
            <w:pPr>
              <w:widowControl w:val="0"/>
              <w:spacing w:after="0"/>
            </w:pPr>
            <w:r w:rsidRPr="0038214A">
              <w:rPr>
                <w:rFonts w:ascii="Arial" w:eastAsia="Arial" w:hAnsi="Arial" w:cs="Arial"/>
              </w:rPr>
              <w:t>Emergency Defects - correct as soon as possible, including the Contractor staff working outside the normal hours of operations if needed</w:t>
            </w:r>
          </w:p>
        </w:tc>
      </w:tr>
      <w:tr w:rsidR="0038214A" w:rsidRPr="0038214A" w14:paraId="03EF4DCC" w14:textId="77777777" w:rsidTr="0038214A">
        <w:trPr>
          <w:trHeight w:val="585"/>
        </w:trPr>
        <w:tc>
          <w:tcPr>
            <w:tcW w:w="445" w:type="dxa"/>
            <w:vMerge/>
            <w:vAlign w:val="center"/>
          </w:tcPr>
          <w:p w14:paraId="30BF83DF" w14:textId="77777777" w:rsidR="000F60C6" w:rsidRPr="0038214A" w:rsidRDefault="000F60C6"/>
        </w:tc>
        <w:tc>
          <w:tcPr>
            <w:tcW w:w="2657" w:type="dxa"/>
            <w:vMerge/>
            <w:vAlign w:val="center"/>
          </w:tcPr>
          <w:p w14:paraId="3B421287" w14:textId="77777777" w:rsidR="000F60C6" w:rsidRPr="0038214A" w:rsidRDefault="000F60C6"/>
        </w:tc>
        <w:tc>
          <w:tcPr>
            <w:tcW w:w="6248" w:type="dxa"/>
            <w:tcMar>
              <w:top w:w="15" w:type="dxa"/>
              <w:left w:w="15" w:type="dxa"/>
              <w:bottom w:w="15" w:type="dxa"/>
              <w:right w:w="15" w:type="dxa"/>
            </w:tcMar>
          </w:tcPr>
          <w:p w14:paraId="41D5DCA9" w14:textId="3C861BF3" w:rsidR="6EBC8606" w:rsidRPr="0038214A" w:rsidRDefault="47E0BD54" w:rsidP="73DE735A">
            <w:pPr>
              <w:widowControl w:val="0"/>
              <w:spacing w:after="0"/>
            </w:pPr>
            <w:r w:rsidRPr="0038214A">
              <w:rPr>
                <w:rFonts w:ascii="Arial" w:eastAsia="Arial" w:hAnsi="Arial" w:cs="Arial"/>
                <w:lang w:val="en-US"/>
              </w:rPr>
              <w:t xml:space="preserve">Blocker – 12 hours to fix, test to </w:t>
            </w:r>
            <w:r w:rsidR="0CC92E70" w:rsidRPr="0038214A">
              <w:rPr>
                <w:rFonts w:ascii="Arial" w:eastAsia="Arial" w:hAnsi="Arial" w:cs="Arial"/>
                <w:lang w:val="en-US"/>
              </w:rPr>
              <w:t>the State</w:t>
            </w:r>
            <w:r w:rsidR="0CC92E70" w:rsidRPr="0038214A">
              <w:rPr>
                <w:rFonts w:ascii="Arial" w:eastAsia="Arial" w:hAnsi="Arial" w:cs="Arial"/>
              </w:rPr>
              <w:t xml:space="preserve">’s </w:t>
            </w:r>
            <w:r w:rsidRPr="0038214A">
              <w:rPr>
                <w:rFonts w:ascii="Arial" w:eastAsia="Arial" w:hAnsi="Arial" w:cs="Arial"/>
                <w:lang w:val="en-US"/>
              </w:rPr>
              <w:t>satisfaction, and migrate to the Production environment</w:t>
            </w:r>
          </w:p>
        </w:tc>
      </w:tr>
      <w:tr w:rsidR="0038214A" w:rsidRPr="0038214A" w14:paraId="6081EDDE" w14:textId="77777777" w:rsidTr="0038214A">
        <w:trPr>
          <w:trHeight w:val="300"/>
        </w:trPr>
        <w:tc>
          <w:tcPr>
            <w:tcW w:w="445" w:type="dxa"/>
            <w:vMerge/>
            <w:vAlign w:val="center"/>
          </w:tcPr>
          <w:p w14:paraId="7311ADA6" w14:textId="77777777" w:rsidR="000F60C6" w:rsidRPr="0038214A" w:rsidRDefault="000F60C6"/>
        </w:tc>
        <w:tc>
          <w:tcPr>
            <w:tcW w:w="2657" w:type="dxa"/>
            <w:vMerge/>
            <w:vAlign w:val="center"/>
          </w:tcPr>
          <w:p w14:paraId="68C271E0" w14:textId="77777777" w:rsidR="000F60C6" w:rsidRPr="0038214A" w:rsidRDefault="000F60C6"/>
        </w:tc>
        <w:tc>
          <w:tcPr>
            <w:tcW w:w="6248" w:type="dxa"/>
            <w:tcMar>
              <w:top w:w="15" w:type="dxa"/>
              <w:left w:w="15" w:type="dxa"/>
              <w:bottom w:w="15" w:type="dxa"/>
              <w:right w:w="15" w:type="dxa"/>
            </w:tcMar>
          </w:tcPr>
          <w:p w14:paraId="647DBF59" w14:textId="587EE30B" w:rsidR="6EBC8606" w:rsidRPr="0038214A" w:rsidRDefault="47E0BD54" w:rsidP="73DE735A">
            <w:pPr>
              <w:widowControl w:val="0"/>
              <w:spacing w:after="0"/>
            </w:pPr>
            <w:r w:rsidRPr="0038214A">
              <w:rPr>
                <w:rFonts w:ascii="Arial" w:eastAsia="Arial" w:hAnsi="Arial" w:cs="Arial"/>
              </w:rPr>
              <w:t xml:space="preserve">Critical – two (2) calendar days to fix, test to </w:t>
            </w:r>
            <w:r w:rsidR="70795CA3" w:rsidRPr="0038214A">
              <w:rPr>
                <w:rFonts w:ascii="Arial" w:eastAsia="Arial" w:hAnsi="Arial" w:cs="Arial"/>
                <w:lang w:val="en-US"/>
              </w:rPr>
              <w:t>the State</w:t>
            </w:r>
            <w:r w:rsidR="70795CA3" w:rsidRPr="0038214A">
              <w:rPr>
                <w:rFonts w:ascii="Arial" w:eastAsia="Arial" w:hAnsi="Arial" w:cs="Arial"/>
              </w:rPr>
              <w:t xml:space="preserve">’s </w:t>
            </w:r>
            <w:r w:rsidRPr="0038214A">
              <w:rPr>
                <w:rFonts w:ascii="Arial" w:eastAsia="Arial" w:hAnsi="Arial" w:cs="Arial"/>
              </w:rPr>
              <w:t>satisfaction, and migrate to the Production environment</w:t>
            </w:r>
          </w:p>
        </w:tc>
      </w:tr>
      <w:tr w:rsidR="0038214A" w:rsidRPr="0038214A" w14:paraId="32E0B6AF" w14:textId="77777777" w:rsidTr="0038214A">
        <w:trPr>
          <w:trHeight w:val="585"/>
        </w:trPr>
        <w:tc>
          <w:tcPr>
            <w:tcW w:w="445" w:type="dxa"/>
            <w:vMerge/>
            <w:vAlign w:val="center"/>
          </w:tcPr>
          <w:p w14:paraId="5E8474D3" w14:textId="77777777" w:rsidR="000F60C6" w:rsidRPr="0038214A" w:rsidRDefault="000F60C6"/>
        </w:tc>
        <w:tc>
          <w:tcPr>
            <w:tcW w:w="2657" w:type="dxa"/>
            <w:vMerge/>
            <w:vAlign w:val="center"/>
          </w:tcPr>
          <w:p w14:paraId="3CF57955" w14:textId="77777777" w:rsidR="000F60C6" w:rsidRPr="0038214A" w:rsidRDefault="000F60C6"/>
        </w:tc>
        <w:tc>
          <w:tcPr>
            <w:tcW w:w="6248" w:type="dxa"/>
            <w:tcMar>
              <w:top w:w="15" w:type="dxa"/>
              <w:left w:w="15" w:type="dxa"/>
              <w:bottom w:w="15" w:type="dxa"/>
              <w:right w:w="15" w:type="dxa"/>
            </w:tcMar>
          </w:tcPr>
          <w:p w14:paraId="08494C71" w14:textId="79B4D3F0" w:rsidR="6EBC8606" w:rsidRPr="0038214A" w:rsidRDefault="47E0BD54" w:rsidP="73DE735A">
            <w:pPr>
              <w:widowControl w:val="0"/>
              <w:spacing w:after="0"/>
            </w:pPr>
            <w:r w:rsidRPr="0038214A">
              <w:rPr>
                <w:rFonts w:ascii="Arial" w:eastAsia="Arial" w:hAnsi="Arial" w:cs="Arial"/>
              </w:rPr>
              <w:t xml:space="preserve">High – five (5) business days to fix, test to </w:t>
            </w:r>
            <w:r w:rsidR="2A2B4C2B" w:rsidRPr="0038214A">
              <w:rPr>
                <w:rFonts w:ascii="Arial" w:eastAsia="Arial" w:hAnsi="Arial" w:cs="Arial"/>
                <w:lang w:val="en-US"/>
              </w:rPr>
              <w:t>the State</w:t>
            </w:r>
            <w:r w:rsidR="2A2B4C2B" w:rsidRPr="0038214A">
              <w:rPr>
                <w:rFonts w:ascii="Arial" w:eastAsia="Arial" w:hAnsi="Arial" w:cs="Arial"/>
              </w:rPr>
              <w:t>’s</w:t>
            </w:r>
            <w:r w:rsidRPr="0038214A">
              <w:rPr>
                <w:rFonts w:ascii="Arial" w:eastAsia="Arial" w:hAnsi="Arial" w:cs="Arial"/>
              </w:rPr>
              <w:t xml:space="preserve"> satisfaction, and migrate to the Production environment</w:t>
            </w:r>
          </w:p>
        </w:tc>
      </w:tr>
      <w:tr w:rsidR="0038214A" w:rsidRPr="0038214A" w14:paraId="41C4427D" w14:textId="77777777" w:rsidTr="0038214A">
        <w:trPr>
          <w:trHeight w:val="358"/>
        </w:trPr>
        <w:tc>
          <w:tcPr>
            <w:tcW w:w="445" w:type="dxa"/>
            <w:vMerge/>
            <w:vAlign w:val="center"/>
          </w:tcPr>
          <w:p w14:paraId="396B79E5" w14:textId="77777777" w:rsidR="000F60C6" w:rsidRPr="0038214A" w:rsidRDefault="000F60C6"/>
        </w:tc>
        <w:tc>
          <w:tcPr>
            <w:tcW w:w="2657" w:type="dxa"/>
            <w:vMerge/>
            <w:vAlign w:val="center"/>
          </w:tcPr>
          <w:p w14:paraId="5264CC6D" w14:textId="77777777" w:rsidR="000F60C6" w:rsidRPr="0038214A" w:rsidRDefault="000F60C6"/>
        </w:tc>
        <w:tc>
          <w:tcPr>
            <w:tcW w:w="6248" w:type="dxa"/>
            <w:tcMar>
              <w:top w:w="15" w:type="dxa"/>
              <w:left w:w="15" w:type="dxa"/>
              <w:bottom w:w="15" w:type="dxa"/>
              <w:right w:w="15" w:type="dxa"/>
            </w:tcMar>
          </w:tcPr>
          <w:p w14:paraId="1316D9BD" w14:textId="226C812B" w:rsidR="6EBC8606" w:rsidRPr="0038214A" w:rsidRDefault="47E0BD54" w:rsidP="73DE735A">
            <w:pPr>
              <w:widowControl w:val="0"/>
              <w:spacing w:after="0"/>
            </w:pPr>
            <w:r w:rsidRPr="0038214A">
              <w:rPr>
                <w:rFonts w:ascii="Arial" w:eastAsia="Arial" w:hAnsi="Arial" w:cs="Arial"/>
              </w:rPr>
              <w:t xml:space="preserve">Medium – 15 business days to fix, test to </w:t>
            </w:r>
            <w:r w:rsidR="2435A3BC" w:rsidRPr="0038214A">
              <w:rPr>
                <w:rFonts w:ascii="Arial" w:eastAsia="Arial" w:hAnsi="Arial" w:cs="Arial"/>
                <w:lang w:val="en-US"/>
              </w:rPr>
              <w:t>the State</w:t>
            </w:r>
            <w:r w:rsidR="2435A3BC" w:rsidRPr="0038214A">
              <w:rPr>
                <w:rFonts w:ascii="Arial" w:eastAsia="Arial" w:hAnsi="Arial" w:cs="Arial"/>
              </w:rPr>
              <w:t>’s</w:t>
            </w:r>
            <w:r w:rsidRPr="0038214A">
              <w:rPr>
                <w:rFonts w:ascii="Arial" w:eastAsia="Arial" w:hAnsi="Arial" w:cs="Arial"/>
              </w:rPr>
              <w:t xml:space="preserve"> satisfaction, and migrate to the Production environment</w:t>
            </w:r>
          </w:p>
        </w:tc>
      </w:tr>
      <w:tr w:rsidR="6EBC8606" w14:paraId="3613A1B1" w14:textId="77777777" w:rsidTr="0038214A">
        <w:trPr>
          <w:trHeight w:val="585"/>
        </w:trPr>
        <w:tc>
          <w:tcPr>
            <w:tcW w:w="445" w:type="dxa"/>
            <w:vMerge/>
            <w:vAlign w:val="center"/>
          </w:tcPr>
          <w:p w14:paraId="53BCCBBA" w14:textId="77777777" w:rsidR="000F60C6" w:rsidRDefault="000F60C6"/>
        </w:tc>
        <w:tc>
          <w:tcPr>
            <w:tcW w:w="2657" w:type="dxa"/>
            <w:vMerge/>
            <w:vAlign w:val="center"/>
          </w:tcPr>
          <w:p w14:paraId="386BB8C7" w14:textId="77777777" w:rsidR="000F60C6" w:rsidRDefault="000F60C6"/>
        </w:tc>
        <w:tc>
          <w:tcPr>
            <w:tcW w:w="6248" w:type="dxa"/>
            <w:tcMar>
              <w:top w:w="15" w:type="dxa"/>
              <w:left w:w="15" w:type="dxa"/>
              <w:bottom w:w="15" w:type="dxa"/>
              <w:right w:w="15" w:type="dxa"/>
            </w:tcMar>
          </w:tcPr>
          <w:p w14:paraId="330AA183" w14:textId="7D6342AF" w:rsidR="6EBC8606" w:rsidRDefault="47E0BD54" w:rsidP="73DE735A">
            <w:pPr>
              <w:widowControl w:val="0"/>
              <w:spacing w:after="0"/>
            </w:pPr>
            <w:r w:rsidRPr="73DE735A">
              <w:rPr>
                <w:rFonts w:ascii="Arial" w:eastAsia="Arial" w:hAnsi="Arial" w:cs="Arial"/>
              </w:rPr>
              <w:t xml:space="preserve">Minor – 25 business days to fix, test to </w:t>
            </w:r>
            <w:r w:rsidR="3D02D257" w:rsidRPr="73DE735A">
              <w:rPr>
                <w:rFonts w:ascii="Arial" w:eastAsia="Arial" w:hAnsi="Arial" w:cs="Arial"/>
                <w:lang w:val="en-US"/>
              </w:rPr>
              <w:t>the State</w:t>
            </w:r>
            <w:r w:rsidR="3D02D257" w:rsidRPr="73DE735A">
              <w:rPr>
                <w:rFonts w:ascii="Arial" w:eastAsia="Arial" w:hAnsi="Arial" w:cs="Arial"/>
              </w:rPr>
              <w:t>’s</w:t>
            </w:r>
            <w:r w:rsidRPr="73DE735A">
              <w:rPr>
                <w:rFonts w:ascii="Arial" w:eastAsia="Arial" w:hAnsi="Arial" w:cs="Arial"/>
              </w:rPr>
              <w:t xml:space="preserve"> satisfaction, and migrate to the Production environment</w:t>
            </w:r>
          </w:p>
        </w:tc>
      </w:tr>
      <w:tr w:rsidR="6EBC8606" w14:paraId="32F55E37" w14:textId="77777777" w:rsidTr="0038214A">
        <w:trPr>
          <w:trHeight w:val="465"/>
        </w:trPr>
        <w:tc>
          <w:tcPr>
            <w:tcW w:w="445" w:type="dxa"/>
            <w:vMerge w:val="restart"/>
            <w:tcMar>
              <w:top w:w="15" w:type="dxa"/>
              <w:left w:w="15" w:type="dxa"/>
              <w:bottom w:w="15" w:type="dxa"/>
              <w:right w:w="15" w:type="dxa"/>
            </w:tcMar>
            <w:vAlign w:val="center"/>
          </w:tcPr>
          <w:p w14:paraId="7A8A39C1" w14:textId="617B5826" w:rsidR="6EBC8606" w:rsidRDefault="47E0BD54" w:rsidP="73DE735A">
            <w:pPr>
              <w:widowControl w:val="0"/>
              <w:spacing w:after="0"/>
              <w:jc w:val="center"/>
            </w:pPr>
            <w:r w:rsidRPr="73DE735A">
              <w:rPr>
                <w:rFonts w:ascii="Arial" w:eastAsia="Arial" w:hAnsi="Arial" w:cs="Arial"/>
              </w:rPr>
              <w:t>5</w:t>
            </w:r>
          </w:p>
        </w:tc>
        <w:tc>
          <w:tcPr>
            <w:tcW w:w="2657" w:type="dxa"/>
            <w:vMerge w:val="restart"/>
            <w:tcMar>
              <w:top w:w="15" w:type="dxa"/>
              <w:left w:w="15" w:type="dxa"/>
              <w:bottom w:w="15" w:type="dxa"/>
              <w:right w:w="15" w:type="dxa"/>
            </w:tcMar>
            <w:vAlign w:val="center"/>
          </w:tcPr>
          <w:p w14:paraId="7A5C1FD7" w14:textId="32E29FCE" w:rsidR="6EBC8606" w:rsidRDefault="47E0BD54" w:rsidP="73DE735A">
            <w:pPr>
              <w:widowControl w:val="0"/>
              <w:spacing w:after="0"/>
            </w:pPr>
            <w:r w:rsidRPr="73DE735A">
              <w:rPr>
                <w:rFonts w:ascii="Arial" w:eastAsia="Arial" w:hAnsi="Arial" w:cs="Arial"/>
              </w:rPr>
              <w:t>Incident Resolution Timeliness (M&amp;O)</w:t>
            </w:r>
          </w:p>
        </w:tc>
        <w:tc>
          <w:tcPr>
            <w:tcW w:w="6248" w:type="dxa"/>
            <w:tcMar>
              <w:top w:w="15" w:type="dxa"/>
              <w:left w:w="15" w:type="dxa"/>
              <w:bottom w:w="15" w:type="dxa"/>
              <w:right w:w="15" w:type="dxa"/>
            </w:tcMar>
          </w:tcPr>
          <w:p w14:paraId="0356BD40" w14:textId="739FC2B0" w:rsidR="6EBC8606" w:rsidRDefault="47E0BD54" w:rsidP="73DE735A">
            <w:pPr>
              <w:widowControl w:val="0"/>
              <w:spacing w:after="0"/>
            </w:pPr>
            <w:r w:rsidRPr="73DE735A">
              <w:rPr>
                <w:rFonts w:ascii="Arial" w:eastAsia="Arial" w:hAnsi="Arial" w:cs="Arial"/>
              </w:rPr>
              <w:t xml:space="preserve">Incident Priority Level 1 – two (2) hours  </w:t>
            </w:r>
          </w:p>
        </w:tc>
      </w:tr>
      <w:tr w:rsidR="6EBC8606" w14:paraId="13F272D4" w14:textId="77777777" w:rsidTr="0038214A">
        <w:trPr>
          <w:trHeight w:val="465"/>
        </w:trPr>
        <w:tc>
          <w:tcPr>
            <w:tcW w:w="445" w:type="dxa"/>
            <w:vMerge/>
            <w:vAlign w:val="center"/>
          </w:tcPr>
          <w:p w14:paraId="40F89E36" w14:textId="77777777" w:rsidR="000F60C6" w:rsidRDefault="000F60C6"/>
        </w:tc>
        <w:tc>
          <w:tcPr>
            <w:tcW w:w="2657" w:type="dxa"/>
            <w:vMerge/>
            <w:vAlign w:val="center"/>
          </w:tcPr>
          <w:p w14:paraId="41257A08" w14:textId="77777777" w:rsidR="000F60C6" w:rsidRDefault="000F60C6"/>
        </w:tc>
        <w:tc>
          <w:tcPr>
            <w:tcW w:w="6248" w:type="dxa"/>
            <w:tcMar>
              <w:top w:w="15" w:type="dxa"/>
              <w:left w:w="15" w:type="dxa"/>
              <w:bottom w:w="15" w:type="dxa"/>
              <w:right w:w="15" w:type="dxa"/>
            </w:tcMar>
          </w:tcPr>
          <w:p w14:paraId="64D85EA4" w14:textId="03C292D0" w:rsidR="6EBC8606" w:rsidRDefault="47E0BD54" w:rsidP="73DE735A">
            <w:pPr>
              <w:widowControl w:val="0"/>
              <w:spacing w:after="0"/>
            </w:pPr>
            <w:r w:rsidRPr="73DE735A">
              <w:rPr>
                <w:rFonts w:ascii="Arial" w:eastAsia="Arial" w:hAnsi="Arial" w:cs="Arial"/>
              </w:rPr>
              <w:t>Incident Priority Level 2 – 24 hours</w:t>
            </w:r>
          </w:p>
        </w:tc>
      </w:tr>
      <w:tr w:rsidR="6EBC8606" w14:paraId="7DD6C3F8" w14:textId="77777777" w:rsidTr="0038214A">
        <w:trPr>
          <w:trHeight w:val="465"/>
        </w:trPr>
        <w:tc>
          <w:tcPr>
            <w:tcW w:w="445" w:type="dxa"/>
            <w:vMerge/>
            <w:vAlign w:val="center"/>
          </w:tcPr>
          <w:p w14:paraId="6CCBD7AE" w14:textId="77777777" w:rsidR="000F60C6" w:rsidRDefault="000F60C6"/>
        </w:tc>
        <w:tc>
          <w:tcPr>
            <w:tcW w:w="2657" w:type="dxa"/>
            <w:vMerge/>
            <w:vAlign w:val="center"/>
          </w:tcPr>
          <w:p w14:paraId="478B0192" w14:textId="77777777" w:rsidR="000F60C6" w:rsidRDefault="000F60C6"/>
        </w:tc>
        <w:tc>
          <w:tcPr>
            <w:tcW w:w="6248" w:type="dxa"/>
            <w:tcMar>
              <w:top w:w="15" w:type="dxa"/>
              <w:left w:w="15" w:type="dxa"/>
              <w:bottom w:w="15" w:type="dxa"/>
              <w:right w:w="15" w:type="dxa"/>
            </w:tcMar>
          </w:tcPr>
          <w:p w14:paraId="3D124B17" w14:textId="71C13E98" w:rsidR="6EBC8606" w:rsidRDefault="47E0BD54" w:rsidP="73DE735A">
            <w:pPr>
              <w:widowControl w:val="0"/>
              <w:spacing w:after="0"/>
            </w:pPr>
            <w:r w:rsidRPr="73DE735A">
              <w:rPr>
                <w:rFonts w:ascii="Arial" w:eastAsia="Arial" w:hAnsi="Arial" w:cs="Arial"/>
              </w:rPr>
              <w:t>Incident Priority Level 3 – three (3) Business Days</w:t>
            </w:r>
          </w:p>
        </w:tc>
      </w:tr>
      <w:tr w:rsidR="6EBC8606" w14:paraId="751C06B1" w14:textId="77777777" w:rsidTr="0038214A">
        <w:trPr>
          <w:trHeight w:val="465"/>
        </w:trPr>
        <w:tc>
          <w:tcPr>
            <w:tcW w:w="445" w:type="dxa"/>
            <w:vMerge/>
            <w:vAlign w:val="center"/>
          </w:tcPr>
          <w:p w14:paraId="6715050F" w14:textId="77777777" w:rsidR="000F60C6" w:rsidRDefault="000F60C6"/>
        </w:tc>
        <w:tc>
          <w:tcPr>
            <w:tcW w:w="2657" w:type="dxa"/>
            <w:vMerge/>
            <w:vAlign w:val="center"/>
          </w:tcPr>
          <w:p w14:paraId="75EFC2B5" w14:textId="77777777" w:rsidR="000F60C6" w:rsidRDefault="000F60C6"/>
        </w:tc>
        <w:tc>
          <w:tcPr>
            <w:tcW w:w="6248" w:type="dxa"/>
            <w:tcMar>
              <w:top w:w="15" w:type="dxa"/>
              <w:left w:w="15" w:type="dxa"/>
              <w:bottom w:w="15" w:type="dxa"/>
              <w:right w:w="15" w:type="dxa"/>
            </w:tcMar>
          </w:tcPr>
          <w:p w14:paraId="020B8C24" w14:textId="5E44B6A1" w:rsidR="6EBC8606" w:rsidRDefault="47E0BD54" w:rsidP="73DE735A">
            <w:pPr>
              <w:widowControl w:val="0"/>
              <w:spacing w:after="0"/>
            </w:pPr>
            <w:r w:rsidRPr="73DE735A">
              <w:rPr>
                <w:rFonts w:ascii="Arial" w:eastAsia="Arial" w:hAnsi="Arial" w:cs="Arial"/>
              </w:rPr>
              <w:t>Incident Priority Level 4 – five (5) Business Days</w:t>
            </w:r>
          </w:p>
        </w:tc>
      </w:tr>
      <w:tr w:rsidR="6EBC8606" w14:paraId="7243F8F2" w14:textId="77777777" w:rsidTr="0038214A">
        <w:trPr>
          <w:trHeight w:val="585"/>
        </w:trPr>
        <w:tc>
          <w:tcPr>
            <w:tcW w:w="445" w:type="dxa"/>
            <w:tcMar>
              <w:top w:w="15" w:type="dxa"/>
              <w:left w:w="15" w:type="dxa"/>
              <w:bottom w:w="15" w:type="dxa"/>
              <w:right w:w="15" w:type="dxa"/>
            </w:tcMar>
            <w:vAlign w:val="center"/>
          </w:tcPr>
          <w:p w14:paraId="072C07DD" w14:textId="6D85102A" w:rsidR="6EBC8606" w:rsidRDefault="47E0BD54" w:rsidP="73DE735A">
            <w:pPr>
              <w:widowControl w:val="0"/>
              <w:spacing w:after="0"/>
              <w:jc w:val="center"/>
            </w:pPr>
            <w:r w:rsidRPr="73DE735A">
              <w:rPr>
                <w:rFonts w:ascii="Arial" w:eastAsia="Arial" w:hAnsi="Arial" w:cs="Arial"/>
              </w:rPr>
              <w:t>6</w:t>
            </w:r>
          </w:p>
        </w:tc>
        <w:tc>
          <w:tcPr>
            <w:tcW w:w="2657" w:type="dxa"/>
            <w:tcMar>
              <w:top w:w="15" w:type="dxa"/>
              <w:left w:w="15" w:type="dxa"/>
              <w:bottom w:w="15" w:type="dxa"/>
              <w:right w:w="15" w:type="dxa"/>
            </w:tcMar>
            <w:vAlign w:val="center"/>
          </w:tcPr>
          <w:p w14:paraId="5376DA17" w14:textId="5C473726" w:rsidR="6EBC8606" w:rsidRDefault="47E0BD54" w:rsidP="73DE735A">
            <w:pPr>
              <w:widowControl w:val="0"/>
              <w:spacing w:after="0"/>
            </w:pPr>
            <w:r w:rsidRPr="73DE735A">
              <w:rPr>
                <w:rFonts w:ascii="Arial" w:eastAsia="Arial" w:hAnsi="Arial" w:cs="Arial"/>
              </w:rPr>
              <w:t>Production Environment Availability (M&amp;O)</w:t>
            </w:r>
          </w:p>
        </w:tc>
        <w:tc>
          <w:tcPr>
            <w:tcW w:w="6248" w:type="dxa"/>
            <w:tcMar>
              <w:top w:w="15" w:type="dxa"/>
              <w:left w:w="15" w:type="dxa"/>
              <w:bottom w:w="15" w:type="dxa"/>
              <w:right w:w="15" w:type="dxa"/>
            </w:tcMar>
          </w:tcPr>
          <w:p w14:paraId="1B58A1B3" w14:textId="73FDFA86" w:rsidR="6EBC8606" w:rsidRDefault="47E0BD54" w:rsidP="73DE735A">
            <w:pPr>
              <w:widowControl w:val="0"/>
              <w:spacing w:after="0"/>
            </w:pPr>
            <w:r w:rsidRPr="73DE735A">
              <w:rPr>
                <w:rFonts w:ascii="Arial" w:eastAsia="Arial" w:hAnsi="Arial" w:cs="Arial"/>
                <w:color w:val="000000" w:themeColor="text1"/>
              </w:rPr>
              <w:t>99.9% availability, except during scheduled maintenance</w:t>
            </w:r>
          </w:p>
        </w:tc>
      </w:tr>
      <w:tr w:rsidR="6EBC8606" w14:paraId="1ABE3743" w14:textId="77777777" w:rsidTr="0038214A">
        <w:trPr>
          <w:trHeight w:val="585"/>
        </w:trPr>
        <w:tc>
          <w:tcPr>
            <w:tcW w:w="445" w:type="dxa"/>
            <w:tcMar>
              <w:top w:w="15" w:type="dxa"/>
              <w:left w:w="15" w:type="dxa"/>
              <w:bottom w:w="15" w:type="dxa"/>
              <w:right w:w="15" w:type="dxa"/>
            </w:tcMar>
            <w:vAlign w:val="center"/>
          </w:tcPr>
          <w:p w14:paraId="48A0F75F" w14:textId="201C8516" w:rsidR="45E1898B" w:rsidRDefault="67EB3647" w:rsidP="73DE735A">
            <w:pPr>
              <w:widowControl w:val="0"/>
              <w:spacing w:after="0"/>
              <w:jc w:val="center"/>
              <w:rPr>
                <w:rFonts w:ascii="Arial" w:eastAsia="Arial" w:hAnsi="Arial" w:cs="Arial"/>
              </w:rPr>
            </w:pPr>
            <w:r w:rsidRPr="73DE735A">
              <w:rPr>
                <w:rFonts w:ascii="Arial" w:eastAsia="Arial" w:hAnsi="Arial" w:cs="Arial"/>
              </w:rPr>
              <w:t>7</w:t>
            </w:r>
          </w:p>
        </w:tc>
        <w:tc>
          <w:tcPr>
            <w:tcW w:w="2657" w:type="dxa"/>
            <w:tcMar>
              <w:top w:w="15" w:type="dxa"/>
              <w:left w:w="15" w:type="dxa"/>
              <w:bottom w:w="15" w:type="dxa"/>
              <w:right w:w="15" w:type="dxa"/>
            </w:tcMar>
            <w:vAlign w:val="center"/>
          </w:tcPr>
          <w:p w14:paraId="2C187E0C" w14:textId="76401F59" w:rsidR="6EBC8606" w:rsidRDefault="47E0BD54" w:rsidP="73DE735A">
            <w:pPr>
              <w:widowControl w:val="0"/>
              <w:spacing w:after="0"/>
            </w:pPr>
            <w:r w:rsidRPr="73DE735A">
              <w:rPr>
                <w:rFonts w:ascii="Arial" w:eastAsia="Arial" w:hAnsi="Arial" w:cs="Arial"/>
              </w:rPr>
              <w:t>Security Incidents Reporting Timeliness (DDI and M&amp;O)</w:t>
            </w:r>
          </w:p>
        </w:tc>
        <w:tc>
          <w:tcPr>
            <w:tcW w:w="6248" w:type="dxa"/>
            <w:tcMar>
              <w:top w:w="15" w:type="dxa"/>
              <w:left w:w="15" w:type="dxa"/>
              <w:bottom w:w="15" w:type="dxa"/>
              <w:right w:w="15" w:type="dxa"/>
            </w:tcMar>
          </w:tcPr>
          <w:p w14:paraId="2E056480" w14:textId="634BE6EB" w:rsidR="6EBC8606" w:rsidRDefault="47E0BD54" w:rsidP="73DE735A">
            <w:pPr>
              <w:widowControl w:val="0"/>
              <w:spacing w:after="0"/>
              <w:rPr>
                <w:rFonts w:ascii="Arial" w:eastAsia="Arial" w:hAnsi="Arial" w:cs="Arial"/>
                <w:color w:val="000000" w:themeColor="text1"/>
                <w:lang w:val="en-US"/>
              </w:rPr>
            </w:pPr>
            <w:r w:rsidRPr="73DE735A">
              <w:rPr>
                <w:rFonts w:ascii="Arial" w:eastAsia="Arial" w:hAnsi="Arial" w:cs="Arial"/>
                <w:color w:val="000000" w:themeColor="text1"/>
                <w:lang w:val="en-US"/>
              </w:rPr>
              <w:t xml:space="preserve">Any security incident must be communicated to appropriate </w:t>
            </w:r>
            <w:r w:rsidR="4F41CF0D" w:rsidRPr="73DE735A">
              <w:rPr>
                <w:rFonts w:ascii="Arial" w:eastAsia="Arial" w:hAnsi="Arial" w:cs="Arial"/>
                <w:color w:val="000000" w:themeColor="text1"/>
                <w:lang w:val="en-US"/>
              </w:rPr>
              <w:t>State</w:t>
            </w:r>
            <w:r w:rsidRPr="73DE735A">
              <w:rPr>
                <w:rFonts w:ascii="Arial" w:eastAsia="Arial" w:hAnsi="Arial" w:cs="Arial"/>
                <w:color w:val="000000" w:themeColor="text1"/>
                <w:lang w:val="en-US"/>
              </w:rPr>
              <w:t xml:space="preserve"> staff within one hour of discovery. A security incident is defined as an occurrence that actually or potentially jeopardizes the confidentiality, integrity, or availability of an information system or the information the system processes, stores, or </w:t>
            </w:r>
            <w:r w:rsidRPr="73DE735A">
              <w:rPr>
                <w:rFonts w:ascii="Arial" w:eastAsia="Arial" w:hAnsi="Arial" w:cs="Arial"/>
                <w:color w:val="000000" w:themeColor="text1"/>
                <w:lang w:val="en-US"/>
              </w:rPr>
              <w:lastRenderedPageBreak/>
              <w:t>transmits or that constitutes a violation or imminent threat of violation of security policies, security procedures, or acceptable use policies.</w:t>
            </w:r>
          </w:p>
        </w:tc>
      </w:tr>
      <w:tr w:rsidR="6EBC8606" w14:paraId="09FAA013" w14:textId="77777777" w:rsidTr="0038214A">
        <w:trPr>
          <w:trHeight w:val="585"/>
        </w:trPr>
        <w:tc>
          <w:tcPr>
            <w:tcW w:w="445" w:type="dxa"/>
            <w:tcMar>
              <w:top w:w="15" w:type="dxa"/>
              <w:left w:w="15" w:type="dxa"/>
              <w:bottom w:w="15" w:type="dxa"/>
              <w:right w:w="15" w:type="dxa"/>
            </w:tcMar>
            <w:vAlign w:val="center"/>
          </w:tcPr>
          <w:p w14:paraId="7BEDAB99" w14:textId="4EACDA5F" w:rsidR="558F3180" w:rsidRDefault="02D43356" w:rsidP="73DE735A">
            <w:pPr>
              <w:widowControl w:val="0"/>
              <w:spacing w:after="0"/>
              <w:jc w:val="center"/>
              <w:rPr>
                <w:rFonts w:ascii="Arial" w:eastAsia="Arial" w:hAnsi="Arial" w:cs="Arial"/>
              </w:rPr>
            </w:pPr>
            <w:r w:rsidRPr="73DE735A">
              <w:rPr>
                <w:rFonts w:ascii="Arial" w:eastAsia="Arial" w:hAnsi="Arial" w:cs="Arial"/>
              </w:rPr>
              <w:lastRenderedPageBreak/>
              <w:t>8</w:t>
            </w:r>
          </w:p>
        </w:tc>
        <w:tc>
          <w:tcPr>
            <w:tcW w:w="2657" w:type="dxa"/>
            <w:tcMar>
              <w:top w:w="15" w:type="dxa"/>
              <w:left w:w="15" w:type="dxa"/>
              <w:bottom w:w="15" w:type="dxa"/>
              <w:right w:w="15" w:type="dxa"/>
            </w:tcMar>
            <w:vAlign w:val="center"/>
          </w:tcPr>
          <w:p w14:paraId="0C9EBE9E" w14:textId="6660C9EF" w:rsidR="6EBC8606" w:rsidRDefault="47E0BD54" w:rsidP="73DE735A">
            <w:pPr>
              <w:widowControl w:val="0"/>
              <w:spacing w:after="0"/>
            </w:pPr>
            <w:r w:rsidRPr="73DE735A">
              <w:rPr>
                <w:rFonts w:ascii="Arial" w:eastAsia="Arial" w:hAnsi="Arial" w:cs="Arial"/>
              </w:rPr>
              <w:t>Business Continuity and Disaster Recovery Time (M&amp;O)</w:t>
            </w:r>
          </w:p>
        </w:tc>
        <w:tc>
          <w:tcPr>
            <w:tcW w:w="6248" w:type="dxa"/>
            <w:tcMar>
              <w:top w:w="15" w:type="dxa"/>
              <w:left w:w="15" w:type="dxa"/>
              <w:bottom w:w="15" w:type="dxa"/>
              <w:right w:w="15" w:type="dxa"/>
            </w:tcMar>
          </w:tcPr>
          <w:p w14:paraId="1309170E" w14:textId="3C41DBA4" w:rsidR="6EBC8606" w:rsidRDefault="47E0BD54" w:rsidP="73DE735A">
            <w:pPr>
              <w:widowControl w:val="0"/>
              <w:spacing w:after="0"/>
            </w:pPr>
            <w:r w:rsidRPr="73DE735A">
              <w:rPr>
                <w:rFonts w:ascii="Arial" w:eastAsia="Arial" w:hAnsi="Arial" w:cs="Arial"/>
                <w:color w:val="000000" w:themeColor="text1"/>
              </w:rPr>
              <w:t xml:space="preserve">System shall be recoverable according to the RTO and RPO approved by </w:t>
            </w:r>
            <w:r w:rsidR="0F23B72D" w:rsidRPr="73DE735A">
              <w:rPr>
                <w:rFonts w:ascii="Arial" w:eastAsia="Arial" w:hAnsi="Arial" w:cs="Arial"/>
                <w:color w:val="000000" w:themeColor="text1"/>
              </w:rPr>
              <w:t xml:space="preserve">the State </w:t>
            </w:r>
            <w:r w:rsidRPr="73DE735A">
              <w:rPr>
                <w:rFonts w:ascii="Arial" w:eastAsia="Arial" w:hAnsi="Arial" w:cs="Arial"/>
                <w:color w:val="000000" w:themeColor="text1"/>
              </w:rPr>
              <w:t>in the Disaster Recovery Plan/Business Continuity Plan</w:t>
            </w:r>
          </w:p>
        </w:tc>
      </w:tr>
      <w:tr w:rsidR="6EBC8606" w14:paraId="4E56AE2C" w14:textId="77777777" w:rsidTr="0038214A">
        <w:trPr>
          <w:trHeight w:val="585"/>
        </w:trPr>
        <w:tc>
          <w:tcPr>
            <w:tcW w:w="445" w:type="dxa"/>
            <w:tcMar>
              <w:top w:w="15" w:type="dxa"/>
              <w:left w:w="15" w:type="dxa"/>
              <w:bottom w:w="15" w:type="dxa"/>
              <w:right w:w="15" w:type="dxa"/>
            </w:tcMar>
            <w:vAlign w:val="center"/>
          </w:tcPr>
          <w:p w14:paraId="52D5A8AB" w14:textId="45AECD5A" w:rsidR="3D3C6666" w:rsidRDefault="6E0E7090" w:rsidP="73DE735A">
            <w:pPr>
              <w:widowControl w:val="0"/>
              <w:spacing w:after="0"/>
              <w:jc w:val="center"/>
              <w:rPr>
                <w:rFonts w:ascii="Arial" w:eastAsia="Arial" w:hAnsi="Arial" w:cs="Arial"/>
              </w:rPr>
            </w:pPr>
            <w:r w:rsidRPr="73DE735A">
              <w:rPr>
                <w:rFonts w:ascii="Arial" w:eastAsia="Arial" w:hAnsi="Arial" w:cs="Arial"/>
              </w:rPr>
              <w:t>9</w:t>
            </w:r>
          </w:p>
        </w:tc>
        <w:tc>
          <w:tcPr>
            <w:tcW w:w="2657" w:type="dxa"/>
            <w:tcMar>
              <w:top w:w="15" w:type="dxa"/>
              <w:left w:w="15" w:type="dxa"/>
              <w:bottom w:w="15" w:type="dxa"/>
              <w:right w:w="15" w:type="dxa"/>
            </w:tcMar>
            <w:vAlign w:val="center"/>
          </w:tcPr>
          <w:p w14:paraId="265E8312" w14:textId="6A86A3DF" w:rsidR="6EBC8606" w:rsidRDefault="47E0BD54" w:rsidP="73DE735A">
            <w:pPr>
              <w:widowControl w:val="0"/>
              <w:spacing w:after="0"/>
            </w:pPr>
            <w:r w:rsidRPr="73DE735A">
              <w:rPr>
                <w:rFonts w:ascii="Arial" w:eastAsia="Arial" w:hAnsi="Arial" w:cs="Arial"/>
              </w:rPr>
              <w:t>Help Desk Availability (M&amp;O)</w:t>
            </w:r>
          </w:p>
        </w:tc>
        <w:tc>
          <w:tcPr>
            <w:tcW w:w="6248" w:type="dxa"/>
            <w:tcMar>
              <w:top w:w="15" w:type="dxa"/>
              <w:left w:w="15" w:type="dxa"/>
              <w:bottom w:w="15" w:type="dxa"/>
              <w:right w:w="15" w:type="dxa"/>
            </w:tcMar>
          </w:tcPr>
          <w:p w14:paraId="20FA846C" w14:textId="160BC5B7" w:rsidR="6EBC8606" w:rsidRDefault="47E0BD54" w:rsidP="73DE735A">
            <w:pPr>
              <w:widowControl w:val="0"/>
              <w:spacing w:after="0"/>
              <w:ind w:right="312"/>
              <w:jc w:val="both"/>
            </w:pPr>
            <w:r w:rsidRPr="73DE735A">
              <w:rPr>
                <w:rFonts w:ascii="Arial" w:eastAsia="Arial" w:hAnsi="Arial" w:cs="Arial"/>
                <w:color w:val="000000" w:themeColor="text1"/>
              </w:rPr>
              <w:t xml:space="preserve">Ticket resolution completion for both live phone and chat support according to the tier of the ticket. </w:t>
            </w:r>
          </w:p>
          <w:p w14:paraId="54FB08BC" w14:textId="4CBC9289" w:rsidR="6EBC8606" w:rsidRDefault="47E0BD54" w:rsidP="73DE735A">
            <w:pPr>
              <w:pStyle w:val="ListParagraph"/>
              <w:widowControl w:val="0"/>
              <w:numPr>
                <w:ilvl w:val="0"/>
                <w:numId w:val="40"/>
              </w:numPr>
              <w:spacing w:after="0"/>
              <w:contextualSpacing w:val="0"/>
              <w:jc w:val="both"/>
              <w:rPr>
                <w:rFonts w:ascii="Arial" w:eastAsia="Arial" w:hAnsi="Arial" w:cs="Arial"/>
                <w:color w:val="000000" w:themeColor="text1"/>
              </w:rPr>
            </w:pPr>
            <w:r w:rsidRPr="73DE735A">
              <w:rPr>
                <w:rFonts w:ascii="Arial" w:eastAsia="Arial" w:hAnsi="Arial" w:cs="Arial"/>
                <w:color w:val="000000" w:themeColor="text1"/>
              </w:rPr>
              <w:t xml:space="preserve">Tier 1 tickets must be resolved in one (1) business day. </w:t>
            </w:r>
          </w:p>
          <w:p w14:paraId="00C0CB2A" w14:textId="112963F5" w:rsidR="6EBC8606" w:rsidRDefault="47E0BD54" w:rsidP="73DE735A">
            <w:pPr>
              <w:pStyle w:val="ListParagraph"/>
              <w:widowControl w:val="0"/>
              <w:numPr>
                <w:ilvl w:val="0"/>
                <w:numId w:val="40"/>
              </w:numPr>
              <w:spacing w:after="0"/>
              <w:contextualSpacing w:val="0"/>
              <w:jc w:val="both"/>
              <w:rPr>
                <w:rFonts w:ascii="Arial" w:eastAsia="Arial" w:hAnsi="Arial" w:cs="Arial"/>
                <w:color w:val="000000" w:themeColor="text1"/>
              </w:rPr>
            </w:pPr>
            <w:r w:rsidRPr="73DE735A">
              <w:rPr>
                <w:rFonts w:ascii="Arial" w:eastAsia="Arial" w:hAnsi="Arial" w:cs="Arial"/>
                <w:color w:val="000000" w:themeColor="text1"/>
              </w:rPr>
              <w:t xml:space="preserve">Tier 2 tickets must be resolved within three (3) business days. </w:t>
            </w:r>
          </w:p>
          <w:p w14:paraId="512DD9DE" w14:textId="2DBB84AE" w:rsidR="6EBC8606" w:rsidRDefault="47E0BD54" w:rsidP="73DE735A">
            <w:pPr>
              <w:pStyle w:val="ListParagraph"/>
              <w:widowControl w:val="0"/>
              <w:numPr>
                <w:ilvl w:val="0"/>
                <w:numId w:val="40"/>
              </w:numPr>
              <w:spacing w:after="0"/>
              <w:contextualSpacing w:val="0"/>
              <w:jc w:val="both"/>
              <w:rPr>
                <w:rFonts w:ascii="Arial" w:eastAsia="Arial" w:hAnsi="Arial" w:cs="Arial"/>
                <w:color w:val="000000" w:themeColor="text1"/>
              </w:rPr>
            </w:pPr>
            <w:r w:rsidRPr="73DE735A">
              <w:rPr>
                <w:rFonts w:ascii="Arial" w:eastAsia="Arial" w:hAnsi="Arial" w:cs="Arial"/>
                <w:color w:val="000000" w:themeColor="text1"/>
              </w:rPr>
              <w:t xml:space="preserve">Tier 3 tickets must be resolved within seven (7) business days unless </w:t>
            </w:r>
            <w:r w:rsidR="22C1CF8B" w:rsidRPr="73DE735A">
              <w:rPr>
                <w:rFonts w:ascii="Arial" w:eastAsia="Arial" w:hAnsi="Arial" w:cs="Arial"/>
                <w:color w:val="000000" w:themeColor="text1"/>
              </w:rPr>
              <w:t>the State</w:t>
            </w:r>
            <w:r w:rsidRPr="73DE735A">
              <w:rPr>
                <w:rFonts w:ascii="Arial" w:eastAsia="Arial" w:hAnsi="Arial" w:cs="Arial"/>
                <w:color w:val="000000" w:themeColor="text1"/>
              </w:rPr>
              <w:t xml:space="preserve"> approves an extension.</w:t>
            </w:r>
          </w:p>
        </w:tc>
      </w:tr>
    </w:tbl>
    <w:p w14:paraId="09E2C2C2" w14:textId="0A36229C" w:rsidR="003224A3" w:rsidRDefault="003224A3" w:rsidP="73DE735A">
      <w:pPr>
        <w:widowControl w:val="0"/>
        <w:spacing w:after="0"/>
      </w:pPr>
    </w:p>
    <w:p w14:paraId="24FC361F" w14:textId="1DE9B9AC" w:rsidR="003224A3" w:rsidRDefault="619E0EE5" w:rsidP="73DE735A">
      <w:pPr>
        <w:widowControl w:val="0"/>
        <w:spacing w:after="0"/>
        <w:rPr>
          <w:rFonts w:ascii="Arial" w:eastAsia="Arial" w:hAnsi="Arial" w:cs="Arial"/>
          <w:lang w:val="en-US"/>
        </w:rPr>
      </w:pPr>
      <w:r w:rsidRPr="73DE735A">
        <w:rPr>
          <w:rFonts w:ascii="Arial" w:eastAsia="Arial" w:hAnsi="Arial" w:cs="Arial"/>
          <w:lang w:val="en-US"/>
        </w:rPr>
        <w:t>It is the intent of the State to remedy any contract infractions through collaboration and discussions with the Contractor prior to the implementation of any payment withholds. If the Contractor fails to meet requirements set forth in the Contract, then the State will provide the Contract with a written notice of non-compliance and may require any of the corrective actions or remedies discussed below.</w:t>
      </w:r>
    </w:p>
    <w:p w14:paraId="28FECC58" w14:textId="5C34CC1F" w:rsidR="003224A3" w:rsidRDefault="003224A3" w:rsidP="73DE735A">
      <w:pPr>
        <w:widowControl w:val="0"/>
        <w:spacing w:after="0"/>
        <w:rPr>
          <w:rFonts w:ascii="Arial" w:eastAsia="Arial" w:hAnsi="Arial" w:cs="Arial"/>
          <w:lang w:val="en-US"/>
        </w:rPr>
      </w:pPr>
    </w:p>
    <w:p w14:paraId="6372D8EC" w14:textId="3A090208" w:rsidR="003224A3" w:rsidRDefault="619E0EE5" w:rsidP="73DE735A">
      <w:pPr>
        <w:widowControl w:val="0"/>
        <w:spacing w:after="0"/>
        <w:rPr>
          <w:rFonts w:ascii="Arial" w:eastAsia="Arial" w:hAnsi="Arial" w:cs="Arial"/>
          <w:lang w:val="en-US"/>
        </w:rPr>
      </w:pPr>
      <w:r w:rsidRPr="73DE735A">
        <w:rPr>
          <w:rFonts w:ascii="Arial" w:eastAsia="Arial" w:hAnsi="Arial" w:cs="Arial"/>
          <w:b/>
          <w:bCs/>
          <w:lang w:val="en-US"/>
        </w:rPr>
        <w:t>Corrective Actions.</w:t>
      </w:r>
      <w:r w:rsidRPr="73DE735A">
        <w:rPr>
          <w:rFonts w:ascii="Arial" w:eastAsia="Arial" w:hAnsi="Arial" w:cs="Arial"/>
          <w:lang w:val="en-US"/>
        </w:rPr>
        <w:t xml:space="preserve"> If the Contractor does not meet the threshold for compliance for the KPIs defined in this section, or if the State determines that the Contractor is not performing to the satisfaction of the State, the Contractor shall submit, within ten (10) business days of the State’s written notice of non-compliance, a written Corrective Action Plan (CAP). The nature of the corrective action(s) will depend upon the nature, severity, and duration of the deficiency and repeated nature. Severity shall be determined by the State, in its sole discretion.</w:t>
      </w:r>
    </w:p>
    <w:p w14:paraId="3BABC16E" w14:textId="38DC42E8" w:rsidR="003224A3" w:rsidRDefault="003224A3" w:rsidP="73DE735A">
      <w:pPr>
        <w:widowControl w:val="0"/>
        <w:spacing w:after="0"/>
        <w:rPr>
          <w:rFonts w:ascii="Arial" w:eastAsia="Arial" w:hAnsi="Arial" w:cs="Arial"/>
          <w:lang w:val="en-US"/>
        </w:rPr>
      </w:pPr>
    </w:p>
    <w:p w14:paraId="554C45BE" w14:textId="529920E8" w:rsidR="003224A3" w:rsidRDefault="619E0EE5" w:rsidP="73DE735A">
      <w:pPr>
        <w:widowControl w:val="0"/>
        <w:spacing w:after="0"/>
        <w:rPr>
          <w:rFonts w:ascii="Arial" w:eastAsia="Arial" w:hAnsi="Arial" w:cs="Arial"/>
          <w:lang w:val="en-US"/>
        </w:rPr>
      </w:pPr>
      <w:r w:rsidRPr="73DE735A">
        <w:rPr>
          <w:rFonts w:ascii="Arial" w:eastAsia="Arial" w:hAnsi="Arial" w:cs="Arial"/>
          <w:lang w:val="en-US"/>
        </w:rPr>
        <w:t xml:space="preserve">At a minimum, the CAP shall address the causes of the deficiency, the impacts and the measures being taken or recommended to remedy the deficiency, and whether the solution is permanent or temporary. It must also include a schedule showing when the deficiency will be remedied, and when the permanent solution will be implemented, if appropriate. Including specific dates is recommended.   </w:t>
      </w:r>
    </w:p>
    <w:p w14:paraId="5539B563" w14:textId="21F9E68B" w:rsidR="003224A3" w:rsidRDefault="003224A3" w:rsidP="73DE735A">
      <w:pPr>
        <w:widowControl w:val="0"/>
        <w:spacing w:after="0"/>
        <w:rPr>
          <w:rFonts w:ascii="Arial" w:eastAsia="Arial" w:hAnsi="Arial" w:cs="Arial"/>
          <w:lang w:val="en-US"/>
        </w:rPr>
      </w:pPr>
    </w:p>
    <w:p w14:paraId="6F1C22FE" w14:textId="4BB06F2C" w:rsidR="003224A3" w:rsidRDefault="619E0EE5" w:rsidP="73DE735A">
      <w:pPr>
        <w:widowControl w:val="0"/>
        <w:spacing w:after="0"/>
        <w:rPr>
          <w:rFonts w:ascii="Arial" w:eastAsia="Arial" w:hAnsi="Arial" w:cs="Arial"/>
          <w:lang w:val="en-US"/>
        </w:rPr>
      </w:pPr>
      <w:r w:rsidRPr="73DE735A">
        <w:rPr>
          <w:rFonts w:ascii="Arial" w:eastAsia="Arial" w:hAnsi="Arial" w:cs="Arial"/>
          <w:b/>
          <w:bCs/>
          <w:lang w:val="en-US"/>
        </w:rPr>
        <w:t>Payment Withholds.</w:t>
      </w:r>
      <w:r w:rsidRPr="73DE735A">
        <w:rPr>
          <w:rFonts w:ascii="Arial" w:eastAsia="Arial" w:hAnsi="Arial" w:cs="Arial"/>
          <w:lang w:val="en-US"/>
        </w:rPr>
        <w:t xml:space="preserve"> Beginning the month in which a CAP is required, the State may withhold up to 10% of the </w:t>
      </w:r>
      <w:r w:rsidR="1E1EDF71" w:rsidRPr="73DE735A">
        <w:rPr>
          <w:rFonts w:ascii="Arial" w:eastAsia="Arial" w:hAnsi="Arial" w:cs="Arial"/>
          <w:lang w:val="en-US"/>
        </w:rPr>
        <w:t xml:space="preserve">next </w:t>
      </w:r>
      <w:r w:rsidRPr="73DE735A">
        <w:rPr>
          <w:rFonts w:ascii="Arial" w:eastAsia="Arial" w:hAnsi="Arial" w:cs="Arial"/>
          <w:lang w:val="en-US"/>
        </w:rPr>
        <w:t>payment.</w:t>
      </w:r>
      <w:r w:rsidR="4288B9B3" w:rsidRPr="73DE735A">
        <w:rPr>
          <w:rFonts w:ascii="Arial" w:eastAsia="Arial" w:hAnsi="Arial" w:cs="Arial"/>
          <w:lang w:val="en-US"/>
        </w:rPr>
        <w:t xml:space="preserve"> </w:t>
      </w:r>
      <w:r w:rsidR="75FC9F4C" w:rsidRPr="73DE735A">
        <w:rPr>
          <w:rFonts w:ascii="Arial" w:eastAsia="Arial" w:hAnsi="Arial" w:cs="Arial"/>
          <w:lang w:val="en-US"/>
        </w:rPr>
        <w:t xml:space="preserve">The next payment </w:t>
      </w:r>
      <w:r w:rsidR="4EFBFB7D" w:rsidRPr="73DE735A">
        <w:rPr>
          <w:rFonts w:ascii="Arial" w:eastAsia="Arial" w:hAnsi="Arial" w:cs="Arial"/>
          <w:lang w:val="en-US"/>
        </w:rPr>
        <w:t>is defined as</w:t>
      </w:r>
      <w:r w:rsidR="75FC9F4C" w:rsidRPr="73DE735A">
        <w:rPr>
          <w:rFonts w:ascii="Arial" w:eastAsia="Arial" w:hAnsi="Arial" w:cs="Arial"/>
          <w:lang w:val="en-US"/>
        </w:rPr>
        <w:t xml:space="preserve"> the next milestone payment</w:t>
      </w:r>
      <w:r w:rsidR="31369462" w:rsidRPr="73DE735A">
        <w:rPr>
          <w:rFonts w:ascii="Arial" w:eastAsia="Arial" w:hAnsi="Arial" w:cs="Arial"/>
          <w:lang w:val="en-US"/>
        </w:rPr>
        <w:t xml:space="preserve"> (Milestones 1-9)</w:t>
      </w:r>
      <w:r w:rsidR="75FC9F4C" w:rsidRPr="73DE735A">
        <w:rPr>
          <w:rFonts w:ascii="Arial" w:eastAsia="Arial" w:hAnsi="Arial" w:cs="Arial"/>
          <w:lang w:val="en-US"/>
        </w:rPr>
        <w:t xml:space="preserve"> and, when M&amp;O fees begin, the next M&amp;O monthly fee. </w:t>
      </w:r>
    </w:p>
    <w:p w14:paraId="214D701C" w14:textId="521EB734" w:rsidR="003224A3" w:rsidRDefault="003224A3" w:rsidP="73DE735A">
      <w:pPr>
        <w:widowControl w:val="0"/>
        <w:spacing w:after="0"/>
        <w:rPr>
          <w:rFonts w:ascii="Arial" w:eastAsia="Arial" w:hAnsi="Arial" w:cs="Arial"/>
          <w:lang w:val="en-US"/>
        </w:rPr>
      </w:pPr>
    </w:p>
    <w:p w14:paraId="1AE52CB2" w14:textId="1C8B3B20" w:rsidR="003224A3" w:rsidRDefault="619E0EE5" w:rsidP="73DE735A">
      <w:pPr>
        <w:widowControl w:val="0"/>
        <w:spacing w:after="0"/>
        <w:rPr>
          <w:rFonts w:ascii="Arial" w:eastAsia="Arial" w:hAnsi="Arial" w:cs="Arial"/>
          <w:lang w:val="en-US"/>
        </w:rPr>
      </w:pPr>
      <w:r w:rsidRPr="73DE735A">
        <w:rPr>
          <w:rFonts w:ascii="Arial" w:eastAsia="Arial" w:hAnsi="Arial" w:cs="Arial"/>
          <w:lang w:val="en-US"/>
        </w:rPr>
        <w:t xml:space="preserve">When the CAP is completed and the proposed remedy </w:t>
      </w:r>
      <w:proofErr w:type="gramStart"/>
      <w:r w:rsidRPr="73DE735A">
        <w:rPr>
          <w:rFonts w:ascii="Arial" w:eastAsia="Arial" w:hAnsi="Arial" w:cs="Arial"/>
          <w:lang w:val="en-US"/>
        </w:rPr>
        <w:t>to</w:t>
      </w:r>
      <w:proofErr w:type="gramEnd"/>
      <w:r w:rsidRPr="73DE735A">
        <w:rPr>
          <w:rFonts w:ascii="Arial" w:eastAsia="Arial" w:hAnsi="Arial" w:cs="Arial"/>
          <w:lang w:val="en-US"/>
        </w:rPr>
        <w:t xml:space="preserve"> all deficiencies </w:t>
      </w:r>
      <w:proofErr w:type="gramStart"/>
      <w:r w:rsidRPr="73DE735A">
        <w:rPr>
          <w:rFonts w:ascii="Arial" w:eastAsia="Arial" w:hAnsi="Arial" w:cs="Arial"/>
          <w:lang w:val="en-US"/>
        </w:rPr>
        <w:t>are</w:t>
      </w:r>
      <w:proofErr w:type="gramEnd"/>
      <w:r w:rsidRPr="73DE735A">
        <w:rPr>
          <w:rFonts w:ascii="Arial" w:eastAsia="Arial" w:hAnsi="Arial" w:cs="Arial"/>
          <w:lang w:val="en-US"/>
        </w:rPr>
        <w:t xml:space="preserve"> completed to the satisfaction of the State, the withheld amount shall be returned to the Contractor within 30 days. Should the CAP not be submitted as required or should the remedy not be implemented within the time frame specified by the CAP, the Contractor shall forfeit the withheld amount. In addition, the State reserves the right to pursue appropriate legal recourse for any damage sustained because of this failure to perform.</w:t>
      </w:r>
    </w:p>
    <w:p w14:paraId="754989F4" w14:textId="45A684F2" w:rsidR="003224A3" w:rsidRDefault="003224A3" w:rsidP="73DE735A">
      <w:pPr>
        <w:widowControl w:val="0"/>
        <w:spacing w:after="0"/>
        <w:rPr>
          <w:rFonts w:ascii="Arial" w:eastAsia="Arial" w:hAnsi="Arial" w:cs="Arial"/>
          <w:lang w:val="en-US"/>
        </w:rPr>
      </w:pPr>
    </w:p>
    <w:p w14:paraId="534FE9AD" w14:textId="6D47C94E" w:rsidR="003224A3" w:rsidRDefault="619E0EE5" w:rsidP="73DE735A">
      <w:pPr>
        <w:widowControl w:val="0"/>
        <w:spacing w:after="0"/>
        <w:rPr>
          <w:rFonts w:ascii="Arial" w:eastAsia="Arial" w:hAnsi="Arial" w:cs="Arial"/>
          <w:lang w:val="en-US"/>
        </w:rPr>
      </w:pPr>
      <w:r w:rsidRPr="73DE735A">
        <w:rPr>
          <w:rFonts w:ascii="Arial" w:eastAsia="Arial" w:hAnsi="Arial" w:cs="Arial"/>
          <w:lang w:val="en-US"/>
        </w:rPr>
        <w:t xml:space="preserve">The Contractor and the State shall schedule regular meetings to discuss the Contractor’s performance on the CAP. The Contractor is required to show satisfactory progress towards </w:t>
      </w:r>
      <w:r w:rsidRPr="73DE735A">
        <w:rPr>
          <w:rFonts w:ascii="Arial" w:eastAsia="Arial" w:hAnsi="Arial" w:cs="Arial"/>
          <w:lang w:val="en-US"/>
        </w:rPr>
        <w:lastRenderedPageBreak/>
        <w:t>milestones and otherwise provide information that can be used to show that performance is satisfactory. Scheduling of review meetings shall be agreed upon mutually between Contractor and the State.</w:t>
      </w:r>
    </w:p>
    <w:p w14:paraId="76A21064" w14:textId="19E01B33" w:rsidR="003224A3" w:rsidRDefault="003224A3" w:rsidP="73DE735A">
      <w:pPr>
        <w:widowControl w:val="0"/>
        <w:spacing w:after="0"/>
        <w:ind w:left="360"/>
        <w:rPr>
          <w:rFonts w:ascii="Arial" w:eastAsia="Arial" w:hAnsi="Arial" w:cs="Arial"/>
          <w:lang w:val="en-US"/>
        </w:rPr>
      </w:pPr>
    </w:p>
    <w:p w14:paraId="7BE0418B" w14:textId="6A121AE2" w:rsidR="003224A3" w:rsidRDefault="6A687729"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rPr>
          <w:color w:val="000000" w:themeColor="text1"/>
          <w:lang w:val="en-US"/>
        </w:rPr>
      </w:pPr>
      <w:r w:rsidRPr="73DE735A">
        <w:rPr>
          <w:color w:val="000000" w:themeColor="text1"/>
          <w:lang w:val="en-US"/>
        </w:rPr>
        <w:t>C</w:t>
      </w:r>
      <w:r w:rsidR="5CFE6A37" w:rsidRPr="73DE735A">
        <w:rPr>
          <w:color w:val="000000" w:themeColor="text1"/>
          <w:lang w:val="en-US"/>
        </w:rPr>
        <w:t>ompliance Requirements</w:t>
      </w:r>
      <w:r w:rsidRPr="73DE735A">
        <w:rPr>
          <w:color w:val="000000" w:themeColor="text1"/>
          <w:lang w:val="en-US"/>
        </w:rPr>
        <w:t xml:space="preserve"> </w:t>
      </w:r>
    </w:p>
    <w:p w14:paraId="035E1BE5" w14:textId="79E5A706" w:rsidR="003224A3" w:rsidRDefault="6A687729" w:rsidP="73DE735A">
      <w:pPr>
        <w:widowControl w:val="0"/>
        <w:spacing w:after="0"/>
        <w:ind w:left="360"/>
        <w:rPr>
          <w:rFonts w:ascii="Arial" w:eastAsia="Arial" w:hAnsi="Arial" w:cs="Arial"/>
          <w:lang w:val="en-US"/>
        </w:rPr>
      </w:pPr>
      <w:r w:rsidRPr="73DE735A">
        <w:rPr>
          <w:rFonts w:ascii="Arial" w:eastAsia="Arial" w:hAnsi="Arial" w:cs="Arial"/>
          <w:lang w:val="en-US"/>
        </w:rPr>
        <w:t xml:space="preserve">  </w:t>
      </w:r>
    </w:p>
    <w:p w14:paraId="355AA768" w14:textId="207ABAB1" w:rsidR="003224A3" w:rsidRDefault="61B42716" w:rsidP="73DE735A">
      <w:pPr>
        <w:widowControl w:val="0"/>
        <w:spacing w:after="0"/>
        <w:ind w:left="360"/>
        <w:rPr>
          <w:rFonts w:ascii="Arial" w:eastAsia="Arial" w:hAnsi="Arial" w:cs="Arial"/>
          <w:lang w:val="en-US"/>
        </w:rPr>
      </w:pPr>
      <w:r w:rsidRPr="73DE735A">
        <w:rPr>
          <w:rFonts w:ascii="Arial" w:eastAsia="Arial" w:hAnsi="Arial" w:cs="Arial"/>
          <w:lang w:val="en-US"/>
        </w:rPr>
        <w:t xml:space="preserve">In addition to compliance with the </w:t>
      </w:r>
      <w:hyperlink r:id="rId16">
        <w:r w:rsidRPr="73DE735A">
          <w:rPr>
            <w:rStyle w:val="Hyperlink"/>
            <w:rFonts w:ascii="Arial" w:eastAsia="Arial" w:hAnsi="Arial" w:cs="Arial"/>
            <w:lang w:val="en-US"/>
          </w:rPr>
          <w:t>Indiana Office of Technology’s RAMP policy</w:t>
        </w:r>
      </w:hyperlink>
      <w:r w:rsidR="5FDD1C51" w:rsidRPr="73DE735A">
        <w:rPr>
          <w:rFonts w:ascii="Arial" w:eastAsia="Arial" w:hAnsi="Arial" w:cs="Arial"/>
          <w:lang w:val="en-US"/>
        </w:rPr>
        <w:t xml:space="preserve">, the Contractor </w:t>
      </w:r>
      <w:r w:rsidR="6A687729" w:rsidRPr="73DE735A">
        <w:rPr>
          <w:rFonts w:ascii="Arial" w:eastAsia="Arial" w:hAnsi="Arial" w:cs="Arial"/>
          <w:lang w:val="en-US"/>
        </w:rPr>
        <w:t>shall</w:t>
      </w:r>
      <w:r w:rsidR="1838CE70" w:rsidRPr="73DE735A">
        <w:rPr>
          <w:rFonts w:ascii="Arial" w:eastAsia="Arial" w:hAnsi="Arial" w:cs="Arial"/>
          <w:lang w:val="en-US"/>
        </w:rPr>
        <w:t xml:space="preserve"> m</w:t>
      </w:r>
      <w:r w:rsidR="426174FD" w:rsidRPr="73DE735A">
        <w:rPr>
          <w:rFonts w:ascii="Arial" w:eastAsia="Arial" w:hAnsi="Arial" w:cs="Arial"/>
          <w:lang w:val="en-US"/>
        </w:rPr>
        <w:t xml:space="preserve">aintain compliance with: </w:t>
      </w:r>
    </w:p>
    <w:p w14:paraId="067AAF40" w14:textId="4145C139" w:rsidR="003224A3" w:rsidRDefault="426174FD" w:rsidP="73DE735A">
      <w:pPr>
        <w:pStyle w:val="ListParagraph"/>
        <w:widowControl w:val="0"/>
        <w:numPr>
          <w:ilvl w:val="1"/>
          <w:numId w:val="39"/>
        </w:numPr>
        <w:spacing w:after="0"/>
        <w:contextualSpacing w:val="0"/>
        <w:rPr>
          <w:lang w:val="en-US"/>
        </w:rPr>
      </w:pPr>
      <w:r w:rsidRPr="73DE735A">
        <w:rPr>
          <w:rFonts w:ascii="Arial" w:eastAsia="Arial" w:hAnsi="Arial" w:cs="Arial"/>
          <w:lang w:val="en-US"/>
        </w:rPr>
        <w:t xml:space="preserve">All </w:t>
      </w:r>
      <w:r w:rsidR="168E5FBF" w:rsidRPr="73DE735A">
        <w:rPr>
          <w:rFonts w:ascii="Arial" w:eastAsia="Arial" w:hAnsi="Arial" w:cs="Arial"/>
          <w:lang w:val="en-US"/>
        </w:rPr>
        <w:t xml:space="preserve">applicable </w:t>
      </w:r>
      <w:r w:rsidRPr="73DE735A">
        <w:rPr>
          <w:rFonts w:ascii="Arial" w:eastAsia="Arial" w:hAnsi="Arial" w:cs="Arial"/>
          <w:lang w:val="en-US"/>
        </w:rPr>
        <w:t xml:space="preserve">State </w:t>
      </w:r>
      <w:r w:rsidR="32ACFC9D" w:rsidRPr="73DE735A">
        <w:rPr>
          <w:rFonts w:ascii="Arial" w:eastAsia="Arial" w:hAnsi="Arial" w:cs="Arial"/>
          <w:lang w:val="en-US"/>
        </w:rPr>
        <w:t xml:space="preserve">and federal </w:t>
      </w:r>
      <w:r w:rsidRPr="73DE735A">
        <w:rPr>
          <w:rFonts w:ascii="Arial" w:eastAsia="Arial" w:hAnsi="Arial" w:cs="Arial"/>
          <w:lang w:val="en-US"/>
        </w:rPr>
        <w:t>policies and procedures</w:t>
      </w:r>
      <w:r w:rsidRPr="73DE735A">
        <w:rPr>
          <w:lang w:val="en-US"/>
        </w:rPr>
        <w:t xml:space="preserve">     </w:t>
      </w:r>
    </w:p>
    <w:p w14:paraId="179D4C5C" w14:textId="3ED141C1" w:rsidR="003224A3" w:rsidRDefault="426174FD" w:rsidP="73DE735A">
      <w:pPr>
        <w:pStyle w:val="ListParagraph"/>
        <w:widowControl w:val="0"/>
        <w:numPr>
          <w:ilvl w:val="1"/>
          <w:numId w:val="39"/>
        </w:numPr>
        <w:spacing w:after="0"/>
        <w:contextualSpacing w:val="0"/>
        <w:rPr>
          <w:rFonts w:ascii="Arial" w:eastAsia="Arial" w:hAnsi="Arial" w:cs="Arial"/>
          <w:lang w:val="en-US"/>
        </w:rPr>
      </w:pPr>
      <w:r w:rsidRPr="73DE735A">
        <w:rPr>
          <w:rFonts w:ascii="Arial" w:eastAsia="Arial" w:hAnsi="Arial" w:cs="Arial"/>
          <w:lang w:val="en-US"/>
        </w:rPr>
        <w:t xml:space="preserve">Requirements related to the RHTP, including submission of data and reports as requested by the State and/or CMS.  </w:t>
      </w:r>
    </w:p>
    <w:p w14:paraId="5FC9748E" w14:textId="7D29C73D" w:rsidR="003224A3" w:rsidRDefault="426174FD" w:rsidP="73DE735A">
      <w:pPr>
        <w:pStyle w:val="ListParagraph"/>
        <w:widowControl w:val="0"/>
        <w:numPr>
          <w:ilvl w:val="1"/>
          <w:numId w:val="39"/>
        </w:numPr>
        <w:spacing w:after="0"/>
        <w:contextualSpacing w:val="0"/>
        <w:rPr>
          <w:rFonts w:ascii="Arial" w:eastAsia="Arial" w:hAnsi="Arial" w:cs="Arial"/>
          <w:lang w:val="en-US"/>
        </w:rPr>
      </w:pPr>
      <w:r w:rsidRPr="73DE735A">
        <w:rPr>
          <w:rFonts w:ascii="Arial" w:eastAsia="Arial" w:hAnsi="Arial" w:cs="Arial"/>
          <w:lang w:val="en-US"/>
        </w:rPr>
        <w:t xml:space="preserve">Health Insurance Portability and Accountability Act (HIPAA)  </w:t>
      </w:r>
    </w:p>
    <w:p w14:paraId="2E78E181" w14:textId="24F44CBC" w:rsidR="003224A3" w:rsidRDefault="4E70CB29" w:rsidP="73DE735A">
      <w:pPr>
        <w:pStyle w:val="ListParagraph"/>
        <w:widowControl w:val="0"/>
        <w:numPr>
          <w:ilvl w:val="1"/>
          <w:numId w:val="39"/>
        </w:numPr>
        <w:spacing w:after="0"/>
        <w:contextualSpacing w:val="0"/>
        <w:rPr>
          <w:rFonts w:ascii="Arial" w:eastAsia="Arial" w:hAnsi="Arial" w:cs="Arial"/>
          <w:color w:val="000000" w:themeColor="text1"/>
          <w:lang w:val="en-US"/>
        </w:rPr>
      </w:pPr>
      <w:r w:rsidRPr="73DE735A">
        <w:rPr>
          <w:rFonts w:ascii="Arial" w:eastAsia="Arial" w:hAnsi="Arial" w:cs="Arial"/>
          <w:color w:val="000000" w:themeColor="text1"/>
          <w:lang w:val="en-US"/>
        </w:rPr>
        <w:t xml:space="preserve">State of Indiana AI Policy - The State of Indiana has adopted an enterprise-level policy governing the use of Artificial Intelligence (AI) within state government. The State of Indiana AI Policy is issued and monitored by the Office of the Chief Data Officer (OCDO), in cooperation with the Chief Privacy Officer (CPO) and the Management Performance Hub (MPH). The State Agency Artificial Intelligence Systems Standard outlines the AI Readiness Assessment process required for any use of AI. The Contractor shall support the State’s AI Policy and follow the AI Readiness Assessment Process, including submission of the Readiness Assessment Questionnaire, prior to implementation or use of any AI tool or system. See </w:t>
      </w:r>
      <w:hyperlink r:id="rId17">
        <w:r w:rsidRPr="73DE735A">
          <w:rPr>
            <w:rStyle w:val="Hyperlink"/>
            <w:rFonts w:ascii="Arial" w:eastAsia="Arial" w:hAnsi="Arial" w:cs="Arial"/>
            <w:lang w:val="en-US"/>
          </w:rPr>
          <w:t>https://www.in.gov/mph/AI/</w:t>
        </w:r>
      </w:hyperlink>
      <w:r w:rsidRPr="73DE735A">
        <w:rPr>
          <w:rFonts w:ascii="Arial" w:eastAsia="Arial" w:hAnsi="Arial" w:cs="Arial"/>
          <w:color w:val="000000" w:themeColor="text1"/>
          <w:lang w:val="en-US"/>
        </w:rPr>
        <w:t xml:space="preserve"> for more information.</w:t>
      </w:r>
    </w:p>
    <w:p w14:paraId="334A948C" w14:textId="09DC2063" w:rsidR="003224A3" w:rsidRDefault="003224A3" w:rsidP="73DE735A">
      <w:pPr>
        <w:pStyle w:val="Heading2"/>
        <w:keepNext w:val="0"/>
        <w:keepLines w:val="0"/>
        <w:widowControl w:val="0"/>
        <w:spacing w:line="259" w:lineRule="auto"/>
        <w:ind w:left="810" w:firstLine="360"/>
        <w:rPr>
          <w:color w:val="0F4761"/>
        </w:rPr>
      </w:pPr>
    </w:p>
    <w:p w14:paraId="1646058E" w14:textId="0D48DAD3" w:rsidR="003224A3" w:rsidRDefault="4393B388" w:rsidP="73DE735A">
      <w:pPr>
        <w:pStyle w:val="Heading2"/>
        <w:keepNext w:val="0"/>
        <w:keepLines w:val="0"/>
        <w:widowControl w:val="0"/>
        <w:numPr>
          <w:ilvl w:val="0"/>
          <w:numId w:val="13"/>
        </w:numPr>
        <w:pBdr>
          <w:top w:val="nil"/>
          <w:left w:val="nil"/>
          <w:bottom w:val="nil"/>
          <w:right w:val="nil"/>
          <w:between w:val="nil"/>
        </w:pBdr>
        <w:shd w:val="clear" w:color="auto" w:fill="D9D9D9" w:themeFill="background1" w:themeFillShade="D9"/>
        <w:spacing w:line="259" w:lineRule="auto"/>
        <w:rPr>
          <w:color w:val="000000" w:themeColor="text1"/>
          <w:lang w:val="en-US"/>
        </w:rPr>
      </w:pPr>
      <w:r w:rsidRPr="73DE735A">
        <w:rPr>
          <w:color w:val="000000" w:themeColor="text1"/>
          <w:lang w:val="en-US"/>
        </w:rPr>
        <w:t>I</w:t>
      </w:r>
      <w:r w:rsidR="2EA97EA7" w:rsidRPr="73DE735A">
        <w:rPr>
          <w:color w:val="000000" w:themeColor="text1"/>
          <w:lang w:val="en-US"/>
        </w:rPr>
        <w:t>ndependent Validations and Verification</w:t>
      </w:r>
    </w:p>
    <w:p w14:paraId="73FE6464" w14:textId="46319F00" w:rsidR="003224A3" w:rsidRDefault="003224A3" w:rsidP="73DE735A">
      <w:pPr>
        <w:widowControl w:val="0"/>
        <w:spacing w:after="0"/>
        <w:rPr>
          <w:rFonts w:ascii="Arial" w:eastAsia="Arial" w:hAnsi="Arial" w:cs="Arial"/>
        </w:rPr>
      </w:pPr>
    </w:p>
    <w:p w14:paraId="0571BA99" w14:textId="472CEC8A" w:rsidR="003224A3" w:rsidRDefault="34178CAC" w:rsidP="73DE735A">
      <w:pPr>
        <w:widowControl w:val="0"/>
        <w:spacing w:after="0"/>
        <w:rPr>
          <w:rFonts w:ascii="Arial" w:eastAsia="Arial" w:hAnsi="Arial" w:cs="Arial"/>
        </w:rPr>
      </w:pPr>
      <w:r w:rsidRPr="73DE735A">
        <w:rPr>
          <w:rFonts w:ascii="Arial" w:eastAsia="Arial" w:hAnsi="Arial" w:cs="Arial"/>
          <w:lang w:val="en-US"/>
        </w:rPr>
        <w:t xml:space="preserve">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w:t>
      </w:r>
      <w:proofErr w:type="gramStart"/>
      <w:r w:rsidRPr="73DE735A">
        <w:rPr>
          <w:rFonts w:ascii="Arial" w:eastAsia="Arial" w:hAnsi="Arial" w:cs="Arial"/>
          <w:lang w:val="en-US"/>
        </w:rPr>
        <w:t>entered into</w:t>
      </w:r>
      <w:proofErr w:type="gramEnd"/>
      <w:r w:rsidRPr="73DE735A">
        <w:rPr>
          <w:rFonts w:ascii="Arial" w:eastAsia="Arial" w:hAnsi="Arial" w:cs="Arial"/>
          <w:lang w:val="en-US"/>
        </w:rPr>
        <w:t xml:space="preserve">, renewed, or amended after June 30, 2026, the IV&amp;V Team shall serve as an approving authority, and no payment shall be issued to the Vendor unless and until IV&amp;V </w:t>
      </w:r>
      <w:proofErr w:type="gramStart"/>
      <w:r w:rsidRPr="73DE735A">
        <w:rPr>
          <w:rFonts w:ascii="Arial" w:eastAsia="Arial" w:hAnsi="Arial" w:cs="Arial"/>
          <w:lang w:val="en-US"/>
        </w:rPr>
        <w:t>has provided</w:t>
      </w:r>
      <w:proofErr w:type="gramEnd"/>
      <w:r w:rsidRPr="73DE735A">
        <w:rPr>
          <w:rFonts w:ascii="Arial" w:eastAsia="Arial" w:hAnsi="Arial" w:cs="Arial"/>
          <w:lang w:val="en-US"/>
        </w:rPr>
        <w:t xml:space="preserve"> such approval.</w:t>
      </w:r>
    </w:p>
    <w:p w14:paraId="2AA8386E" w14:textId="56539361" w:rsidR="003224A3" w:rsidRDefault="003224A3" w:rsidP="73DE735A">
      <w:pPr>
        <w:widowControl w:val="0"/>
        <w:spacing w:after="0"/>
        <w:ind w:left="360"/>
      </w:pPr>
    </w:p>
    <w:sectPr w:rsidR="003224A3" w:rsidSect="0035678E">
      <w:pgSz w:w="12240" w:h="15840"/>
      <w:pgMar w:top="1440" w:right="1440" w:bottom="1440" w:left="135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00709" w14:textId="77777777" w:rsidR="0007579A" w:rsidRDefault="0007579A" w:rsidP="00606D04">
      <w:pPr>
        <w:spacing w:after="0" w:line="240" w:lineRule="auto"/>
      </w:pPr>
      <w:r>
        <w:separator/>
      </w:r>
    </w:p>
  </w:endnote>
  <w:endnote w:type="continuationSeparator" w:id="0">
    <w:p w14:paraId="34ACBC23" w14:textId="77777777" w:rsidR="0007579A" w:rsidRDefault="0007579A" w:rsidP="00606D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Quattrocento Sans">
    <w:charset w:val="00"/>
    <w:family w:val="swiss"/>
    <w:pitch w:val="variable"/>
    <w:sig w:usb0="800000BF" w:usb1="4000005B" w:usb2="00000000" w:usb3="00000000" w:csb0="00000001" w:csb1="00000000"/>
    <w:embedRegular r:id="rId1" w:fontKey="{F661A870-7D56-4816-917E-BE6204121DE9}"/>
    <w:embedBold r:id="rId2" w:fontKey="{DC0C2DB8-7EC2-4A01-90B6-588DC639226D}"/>
  </w:font>
  <w:font w:name="Play">
    <w:altName w:val="Calibri"/>
    <w:charset w:val="00"/>
    <w:family w:val="auto"/>
    <w:pitch w:val="default"/>
  </w:font>
  <w:font w:name="Aptos">
    <w:charset w:val="00"/>
    <w:family w:val="swiss"/>
    <w:pitch w:val="variable"/>
    <w:sig w:usb0="20000287" w:usb1="00000003" w:usb2="00000000" w:usb3="00000000" w:csb0="0000019F" w:csb1="00000000"/>
    <w:embedRegular r:id="rId3" w:fontKey="{3E2FD402-5BCB-415E-9587-3088C71D1498}"/>
    <w:embedItalic r:id="rId4" w:fontKey="{3BB948C4-FC1A-436F-8092-7E429F598744}"/>
  </w:font>
  <w:font w:name="Helvetica">
    <w:panose1 w:val="020B0604020202020204"/>
    <w:charset w:val="00"/>
    <w:family w:val="swiss"/>
    <w:pitch w:val="variable"/>
    <w:sig w:usb0="E0002EFF" w:usb1="C000785B" w:usb2="00000009" w:usb3="00000000" w:csb0="000001FF" w:csb1="00000000"/>
    <w:embedRegular r:id="rId5" w:fontKey="{1E22FD5C-44CC-49E2-8E70-6AF6675D579A}"/>
  </w:font>
  <w:font w:name="Arial Nova">
    <w:charset w:val="00"/>
    <w:family w:val="swiss"/>
    <w:pitch w:val="variable"/>
    <w:sig w:usb0="0000028F" w:usb1="00000002" w:usb2="00000000" w:usb3="00000000" w:csb0="0000019F" w:csb1="00000000"/>
    <w:embedRegular r:id="rId6" w:fontKey="{3FB18BE2-FA5E-406D-A880-08D0007314F3}"/>
  </w:font>
  <w:font w:name="Calibri">
    <w:panose1 w:val="020F0502020204030204"/>
    <w:charset w:val="00"/>
    <w:family w:val="swiss"/>
    <w:pitch w:val="variable"/>
    <w:sig w:usb0="E4002EFF" w:usb1="C200247B" w:usb2="00000009" w:usb3="00000000" w:csb0="000001FF" w:csb1="00000000"/>
    <w:embedRegular r:id="rId7" w:fontKey="{1D0F4CB1-8278-4361-BDC7-A30025B1B3CE}"/>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89A1945B-3D72-4A14-86D0-6E6C62FAF0E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6E11C" w14:textId="77777777" w:rsidR="0007579A" w:rsidRDefault="0007579A" w:rsidP="00606D04">
      <w:pPr>
        <w:spacing w:after="0" w:line="240" w:lineRule="auto"/>
      </w:pPr>
      <w:r>
        <w:separator/>
      </w:r>
    </w:p>
  </w:footnote>
  <w:footnote w:type="continuationSeparator" w:id="0">
    <w:p w14:paraId="0A53C2ED" w14:textId="77777777" w:rsidR="0007579A" w:rsidRDefault="0007579A" w:rsidP="00606D0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C4014"/>
    <w:multiLevelType w:val="hybridMultilevel"/>
    <w:tmpl w:val="2DC0AE08"/>
    <w:lvl w:ilvl="0" w:tplc="EC38CA9E">
      <w:start w:val="1"/>
      <w:numFmt w:val="bullet"/>
      <w:lvlText w:val=""/>
      <w:lvlJc w:val="left"/>
      <w:pPr>
        <w:ind w:left="720" w:hanging="360"/>
      </w:pPr>
      <w:rPr>
        <w:rFonts w:ascii="Symbol" w:hAnsi="Symbol" w:hint="default"/>
      </w:rPr>
    </w:lvl>
    <w:lvl w:ilvl="1" w:tplc="9146ABFA">
      <w:start w:val="1"/>
      <w:numFmt w:val="bullet"/>
      <w:lvlText w:val="o"/>
      <w:lvlJc w:val="left"/>
      <w:pPr>
        <w:ind w:left="1440" w:hanging="360"/>
      </w:pPr>
      <w:rPr>
        <w:rFonts w:ascii="Courier New" w:hAnsi="Courier New" w:hint="default"/>
      </w:rPr>
    </w:lvl>
    <w:lvl w:ilvl="2" w:tplc="17A678E4">
      <w:start w:val="1"/>
      <w:numFmt w:val="bullet"/>
      <w:lvlText w:val=""/>
      <w:lvlJc w:val="left"/>
      <w:pPr>
        <w:ind w:left="2160" w:hanging="360"/>
      </w:pPr>
      <w:rPr>
        <w:rFonts w:ascii="Wingdings" w:hAnsi="Wingdings" w:hint="default"/>
      </w:rPr>
    </w:lvl>
    <w:lvl w:ilvl="3" w:tplc="28A24ADA">
      <w:start w:val="1"/>
      <w:numFmt w:val="bullet"/>
      <w:lvlText w:val=""/>
      <w:lvlJc w:val="left"/>
      <w:pPr>
        <w:ind w:left="2880" w:hanging="360"/>
      </w:pPr>
      <w:rPr>
        <w:rFonts w:ascii="Symbol" w:hAnsi="Symbol" w:hint="default"/>
      </w:rPr>
    </w:lvl>
    <w:lvl w:ilvl="4" w:tplc="18AE4186">
      <w:start w:val="1"/>
      <w:numFmt w:val="bullet"/>
      <w:lvlText w:val="o"/>
      <w:lvlJc w:val="left"/>
      <w:pPr>
        <w:ind w:left="3600" w:hanging="360"/>
      </w:pPr>
      <w:rPr>
        <w:rFonts w:ascii="Courier New" w:hAnsi="Courier New" w:hint="default"/>
      </w:rPr>
    </w:lvl>
    <w:lvl w:ilvl="5" w:tplc="0F569746">
      <w:start w:val="1"/>
      <w:numFmt w:val="bullet"/>
      <w:lvlText w:val=""/>
      <w:lvlJc w:val="left"/>
      <w:pPr>
        <w:ind w:left="4320" w:hanging="360"/>
      </w:pPr>
      <w:rPr>
        <w:rFonts w:ascii="Wingdings" w:hAnsi="Wingdings" w:hint="default"/>
      </w:rPr>
    </w:lvl>
    <w:lvl w:ilvl="6" w:tplc="E6F4A7B0">
      <w:start w:val="1"/>
      <w:numFmt w:val="bullet"/>
      <w:lvlText w:val=""/>
      <w:lvlJc w:val="left"/>
      <w:pPr>
        <w:ind w:left="5040" w:hanging="360"/>
      </w:pPr>
      <w:rPr>
        <w:rFonts w:ascii="Symbol" w:hAnsi="Symbol" w:hint="default"/>
      </w:rPr>
    </w:lvl>
    <w:lvl w:ilvl="7" w:tplc="9BB4F5DA">
      <w:start w:val="1"/>
      <w:numFmt w:val="bullet"/>
      <w:lvlText w:val="o"/>
      <w:lvlJc w:val="left"/>
      <w:pPr>
        <w:ind w:left="5760" w:hanging="360"/>
      </w:pPr>
      <w:rPr>
        <w:rFonts w:ascii="Courier New" w:hAnsi="Courier New" w:hint="default"/>
      </w:rPr>
    </w:lvl>
    <w:lvl w:ilvl="8" w:tplc="68B66754">
      <w:start w:val="1"/>
      <w:numFmt w:val="bullet"/>
      <w:lvlText w:val=""/>
      <w:lvlJc w:val="left"/>
      <w:pPr>
        <w:ind w:left="6480" w:hanging="360"/>
      </w:pPr>
      <w:rPr>
        <w:rFonts w:ascii="Wingdings" w:hAnsi="Wingdings" w:hint="default"/>
      </w:rPr>
    </w:lvl>
  </w:abstractNum>
  <w:abstractNum w:abstractNumId="1" w15:restartNumberingAfterBreak="0">
    <w:nsid w:val="025E074C"/>
    <w:multiLevelType w:val="multilevel"/>
    <w:tmpl w:val="FFFFFFFF"/>
    <w:lvl w:ilvl="0">
      <w:start w:val="1"/>
      <w:numFmt w:val="decimal"/>
      <w:lvlText w:val="%1."/>
      <w:lvlJc w:val="right"/>
      <w:pPr>
        <w:ind w:left="360" w:hanging="360"/>
      </w:pPr>
      <w:rPr>
        <w:u w:val="none"/>
      </w:rPr>
    </w:lvl>
    <w:lvl w:ilvl="1">
      <w:start w:val="1"/>
      <w:numFmt w:val="decimal"/>
      <w:lvlText w:val="%1.%2."/>
      <w:lvlJc w:val="right"/>
      <w:pPr>
        <w:ind w:left="1080" w:hanging="360"/>
      </w:pPr>
      <w:rPr>
        <w:rFonts w:ascii="Arial" w:eastAsia="Arial" w:hAnsi="Arial" w:cs="Arial"/>
        <w:b w:val="0"/>
        <w:bCs w:val="0"/>
        <w:u w:val="none"/>
      </w:rPr>
    </w:lvl>
    <w:lvl w:ilvl="2">
      <w:start w:val="1"/>
      <w:numFmt w:val="decimal"/>
      <w:lvlText w:val="%1.%2.%3."/>
      <w:lvlJc w:val="right"/>
      <w:pPr>
        <w:ind w:left="1800" w:hanging="360"/>
      </w:pPr>
      <w:rPr>
        <w:u w:val="none"/>
      </w:rPr>
    </w:lvl>
    <w:lvl w:ilvl="3">
      <w:start w:val="1"/>
      <w:numFmt w:val="decimal"/>
      <w:lvlText w:val="%1.%2.%3.%4."/>
      <w:lvlJc w:val="right"/>
      <w:pPr>
        <w:ind w:left="2520" w:hanging="360"/>
      </w:pPr>
      <w:rPr>
        <w:u w:val="none"/>
      </w:rPr>
    </w:lvl>
    <w:lvl w:ilvl="4">
      <w:start w:val="1"/>
      <w:numFmt w:val="decimal"/>
      <w:lvlText w:val="%1.%2.%3.%4.%5."/>
      <w:lvlJc w:val="right"/>
      <w:pPr>
        <w:ind w:left="3240" w:hanging="360"/>
      </w:pPr>
      <w:rPr>
        <w:u w:val="none"/>
      </w:rPr>
    </w:lvl>
    <w:lvl w:ilvl="5">
      <w:start w:val="1"/>
      <w:numFmt w:val="decimal"/>
      <w:lvlText w:val="%1.%2.%3.%4.%5.%6."/>
      <w:lvlJc w:val="right"/>
      <w:pPr>
        <w:ind w:left="3960" w:hanging="360"/>
      </w:pPr>
      <w:rPr>
        <w:u w:val="none"/>
      </w:rPr>
    </w:lvl>
    <w:lvl w:ilvl="6">
      <w:start w:val="1"/>
      <w:numFmt w:val="decimal"/>
      <w:lvlText w:val="%1.%2.%3.%4.%5.%6.%7."/>
      <w:lvlJc w:val="right"/>
      <w:pPr>
        <w:ind w:left="4680" w:hanging="360"/>
      </w:pPr>
      <w:rPr>
        <w:u w:val="none"/>
      </w:rPr>
    </w:lvl>
    <w:lvl w:ilvl="7">
      <w:start w:val="1"/>
      <w:numFmt w:val="decimal"/>
      <w:lvlText w:val="%1.%2.%3.%4.%5.%6.%7.%8."/>
      <w:lvlJc w:val="right"/>
      <w:pPr>
        <w:ind w:left="5400" w:hanging="360"/>
      </w:pPr>
      <w:rPr>
        <w:u w:val="none"/>
      </w:rPr>
    </w:lvl>
    <w:lvl w:ilvl="8">
      <w:start w:val="1"/>
      <w:numFmt w:val="decimal"/>
      <w:lvlText w:val="%1.%2.%3.%4.%5.%6.%7.%8.%9."/>
      <w:lvlJc w:val="right"/>
      <w:pPr>
        <w:ind w:left="6120" w:hanging="360"/>
      </w:pPr>
      <w:rPr>
        <w:u w:val="none"/>
      </w:rPr>
    </w:lvl>
  </w:abstractNum>
  <w:abstractNum w:abstractNumId="2" w15:restartNumberingAfterBreak="0">
    <w:nsid w:val="0D0AD3DC"/>
    <w:multiLevelType w:val="hybridMultilevel"/>
    <w:tmpl w:val="59AA2F86"/>
    <w:lvl w:ilvl="0" w:tplc="878C89A8">
      <w:start w:val="1"/>
      <w:numFmt w:val="lowerRoman"/>
      <w:lvlText w:val="%1."/>
      <w:lvlJc w:val="right"/>
      <w:pPr>
        <w:ind w:left="720" w:hanging="360"/>
      </w:pPr>
    </w:lvl>
    <w:lvl w:ilvl="1" w:tplc="8D520A74">
      <w:start w:val="1"/>
      <w:numFmt w:val="lowerRoman"/>
      <w:lvlText w:val="%2."/>
      <w:lvlJc w:val="right"/>
      <w:pPr>
        <w:ind w:left="1440" w:hanging="360"/>
      </w:pPr>
    </w:lvl>
    <w:lvl w:ilvl="2" w:tplc="3EFA621E">
      <w:start w:val="1"/>
      <w:numFmt w:val="lowerRoman"/>
      <w:lvlText w:val="%3."/>
      <w:lvlJc w:val="right"/>
      <w:pPr>
        <w:ind w:left="2160" w:hanging="180"/>
      </w:pPr>
    </w:lvl>
    <w:lvl w:ilvl="3" w:tplc="8676D648">
      <w:start w:val="1"/>
      <w:numFmt w:val="decimal"/>
      <w:lvlText w:val="%4."/>
      <w:lvlJc w:val="left"/>
      <w:pPr>
        <w:ind w:left="2880" w:hanging="360"/>
      </w:pPr>
    </w:lvl>
    <w:lvl w:ilvl="4" w:tplc="152A475A">
      <w:start w:val="1"/>
      <w:numFmt w:val="lowerLetter"/>
      <w:lvlText w:val="%5."/>
      <w:lvlJc w:val="left"/>
      <w:pPr>
        <w:ind w:left="3600" w:hanging="360"/>
      </w:pPr>
    </w:lvl>
    <w:lvl w:ilvl="5" w:tplc="9F1EB37C">
      <w:start w:val="1"/>
      <w:numFmt w:val="lowerRoman"/>
      <w:lvlText w:val="%6."/>
      <w:lvlJc w:val="right"/>
      <w:pPr>
        <w:ind w:left="4320" w:hanging="180"/>
      </w:pPr>
    </w:lvl>
    <w:lvl w:ilvl="6" w:tplc="2124B39A">
      <w:start w:val="1"/>
      <w:numFmt w:val="decimal"/>
      <w:lvlText w:val="%7."/>
      <w:lvlJc w:val="left"/>
      <w:pPr>
        <w:ind w:left="5040" w:hanging="360"/>
      </w:pPr>
    </w:lvl>
    <w:lvl w:ilvl="7" w:tplc="B7409A72">
      <w:start w:val="1"/>
      <w:numFmt w:val="lowerLetter"/>
      <w:lvlText w:val="%8."/>
      <w:lvlJc w:val="left"/>
      <w:pPr>
        <w:ind w:left="5760" w:hanging="360"/>
      </w:pPr>
    </w:lvl>
    <w:lvl w:ilvl="8" w:tplc="841EF6EC">
      <w:start w:val="1"/>
      <w:numFmt w:val="lowerRoman"/>
      <w:lvlText w:val="%9."/>
      <w:lvlJc w:val="right"/>
      <w:pPr>
        <w:ind w:left="6480" w:hanging="180"/>
      </w:pPr>
    </w:lvl>
  </w:abstractNum>
  <w:abstractNum w:abstractNumId="3" w15:restartNumberingAfterBreak="0">
    <w:nsid w:val="0DEB171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D915F2"/>
    <w:multiLevelType w:val="multilevel"/>
    <w:tmpl w:val="FFFFFFFF"/>
    <w:lvl w:ilvl="0">
      <w:start w:val="1"/>
      <w:numFmt w:val="lowerLetter"/>
      <w:lvlText w:val="%1."/>
      <w:lvlJc w:val="left"/>
      <w:pPr>
        <w:ind w:left="144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EB114B"/>
    <w:multiLevelType w:val="hybridMultilevel"/>
    <w:tmpl w:val="FFFFFFFF"/>
    <w:lvl w:ilvl="0" w:tplc="F37444E8">
      <w:start w:val="1"/>
      <w:numFmt w:val="lowerLetter"/>
      <w:lvlText w:val="%1."/>
      <w:lvlJc w:val="left"/>
      <w:pPr>
        <w:ind w:left="720" w:hanging="360"/>
      </w:pPr>
      <w:rPr>
        <w:u w:val="none"/>
      </w:rPr>
    </w:lvl>
    <w:lvl w:ilvl="1" w:tplc="FB84BCF0">
      <w:start w:val="1"/>
      <w:numFmt w:val="lowerRoman"/>
      <w:lvlText w:val="%2."/>
      <w:lvlJc w:val="right"/>
      <w:pPr>
        <w:ind w:left="1440" w:hanging="360"/>
      </w:pPr>
      <w:rPr>
        <w:u w:val="none"/>
      </w:rPr>
    </w:lvl>
    <w:lvl w:ilvl="2" w:tplc="CF8A6EE0">
      <w:start w:val="1"/>
      <w:numFmt w:val="lowerRoman"/>
      <w:lvlText w:val="%3."/>
      <w:lvlJc w:val="right"/>
      <w:pPr>
        <w:ind w:left="2160" w:hanging="360"/>
      </w:pPr>
      <w:rPr>
        <w:u w:val="none"/>
      </w:rPr>
    </w:lvl>
    <w:lvl w:ilvl="3" w:tplc="EF902ED6">
      <w:start w:val="1"/>
      <w:numFmt w:val="decimal"/>
      <w:lvlText w:val="%4."/>
      <w:lvlJc w:val="left"/>
      <w:pPr>
        <w:ind w:left="2880" w:hanging="360"/>
      </w:pPr>
      <w:rPr>
        <w:u w:val="none"/>
      </w:rPr>
    </w:lvl>
    <w:lvl w:ilvl="4" w:tplc="364454B8">
      <w:start w:val="1"/>
      <w:numFmt w:val="lowerLetter"/>
      <w:lvlText w:val="%5."/>
      <w:lvlJc w:val="left"/>
      <w:pPr>
        <w:ind w:left="3600" w:hanging="360"/>
      </w:pPr>
      <w:rPr>
        <w:u w:val="none"/>
      </w:rPr>
    </w:lvl>
    <w:lvl w:ilvl="5" w:tplc="A73A054E">
      <w:start w:val="1"/>
      <w:numFmt w:val="lowerRoman"/>
      <w:lvlText w:val="%6."/>
      <w:lvlJc w:val="right"/>
      <w:pPr>
        <w:ind w:left="4320" w:hanging="360"/>
      </w:pPr>
      <w:rPr>
        <w:u w:val="none"/>
      </w:rPr>
    </w:lvl>
    <w:lvl w:ilvl="6" w:tplc="EAE862F4">
      <w:start w:val="1"/>
      <w:numFmt w:val="decimal"/>
      <w:lvlText w:val="%7."/>
      <w:lvlJc w:val="left"/>
      <w:pPr>
        <w:ind w:left="5040" w:hanging="360"/>
      </w:pPr>
      <w:rPr>
        <w:u w:val="none"/>
      </w:rPr>
    </w:lvl>
    <w:lvl w:ilvl="7" w:tplc="83222F3E">
      <w:start w:val="1"/>
      <w:numFmt w:val="lowerLetter"/>
      <w:lvlText w:val="%8."/>
      <w:lvlJc w:val="left"/>
      <w:pPr>
        <w:ind w:left="5760" w:hanging="360"/>
      </w:pPr>
      <w:rPr>
        <w:u w:val="none"/>
      </w:rPr>
    </w:lvl>
    <w:lvl w:ilvl="8" w:tplc="B02030B4">
      <w:start w:val="1"/>
      <w:numFmt w:val="lowerRoman"/>
      <w:lvlText w:val="%9."/>
      <w:lvlJc w:val="right"/>
      <w:pPr>
        <w:ind w:left="6480" w:hanging="360"/>
      </w:pPr>
      <w:rPr>
        <w:u w:val="none"/>
      </w:rPr>
    </w:lvl>
  </w:abstractNum>
  <w:abstractNum w:abstractNumId="6" w15:restartNumberingAfterBreak="0">
    <w:nsid w:val="17004EAC"/>
    <w:multiLevelType w:val="hybridMultilevel"/>
    <w:tmpl w:val="7E842D1C"/>
    <w:lvl w:ilvl="0" w:tplc="DF2652FC">
      <w:start w:val="1"/>
      <w:numFmt w:val="bullet"/>
      <w:lvlText w:val=""/>
      <w:lvlJc w:val="left"/>
      <w:pPr>
        <w:ind w:left="720" w:hanging="360"/>
      </w:pPr>
      <w:rPr>
        <w:rFonts w:ascii="Symbol" w:hAnsi="Symbol" w:hint="default"/>
      </w:rPr>
    </w:lvl>
    <w:lvl w:ilvl="1" w:tplc="1562BBA4">
      <w:start w:val="1"/>
      <w:numFmt w:val="bullet"/>
      <w:lvlText w:val="o"/>
      <w:lvlJc w:val="left"/>
      <w:pPr>
        <w:ind w:left="1440" w:hanging="360"/>
      </w:pPr>
      <w:rPr>
        <w:rFonts w:ascii="Courier New" w:hAnsi="Courier New" w:hint="default"/>
      </w:rPr>
    </w:lvl>
    <w:lvl w:ilvl="2" w:tplc="3046597A">
      <w:start w:val="1"/>
      <w:numFmt w:val="bullet"/>
      <w:lvlText w:val=""/>
      <w:lvlJc w:val="left"/>
      <w:pPr>
        <w:ind w:left="2160" w:hanging="360"/>
      </w:pPr>
      <w:rPr>
        <w:rFonts w:ascii="Wingdings" w:hAnsi="Wingdings" w:hint="default"/>
      </w:rPr>
    </w:lvl>
    <w:lvl w:ilvl="3" w:tplc="28CEC89E">
      <w:start w:val="1"/>
      <w:numFmt w:val="bullet"/>
      <w:lvlText w:val=""/>
      <w:lvlJc w:val="left"/>
      <w:pPr>
        <w:ind w:left="2880" w:hanging="360"/>
      </w:pPr>
      <w:rPr>
        <w:rFonts w:ascii="Symbol" w:hAnsi="Symbol" w:hint="default"/>
      </w:rPr>
    </w:lvl>
    <w:lvl w:ilvl="4" w:tplc="E9A85AFA">
      <w:start w:val="1"/>
      <w:numFmt w:val="bullet"/>
      <w:lvlText w:val="o"/>
      <w:lvlJc w:val="left"/>
      <w:pPr>
        <w:ind w:left="3600" w:hanging="360"/>
      </w:pPr>
      <w:rPr>
        <w:rFonts w:ascii="Courier New" w:hAnsi="Courier New" w:hint="default"/>
      </w:rPr>
    </w:lvl>
    <w:lvl w:ilvl="5" w:tplc="9C921B1C">
      <w:start w:val="1"/>
      <w:numFmt w:val="bullet"/>
      <w:lvlText w:val=""/>
      <w:lvlJc w:val="left"/>
      <w:pPr>
        <w:ind w:left="4320" w:hanging="360"/>
      </w:pPr>
      <w:rPr>
        <w:rFonts w:ascii="Wingdings" w:hAnsi="Wingdings" w:hint="default"/>
      </w:rPr>
    </w:lvl>
    <w:lvl w:ilvl="6" w:tplc="4EAA2C8E">
      <w:start w:val="1"/>
      <w:numFmt w:val="bullet"/>
      <w:lvlText w:val=""/>
      <w:lvlJc w:val="left"/>
      <w:pPr>
        <w:ind w:left="5040" w:hanging="360"/>
      </w:pPr>
      <w:rPr>
        <w:rFonts w:ascii="Symbol" w:hAnsi="Symbol" w:hint="default"/>
      </w:rPr>
    </w:lvl>
    <w:lvl w:ilvl="7" w:tplc="957C3974">
      <w:start w:val="1"/>
      <w:numFmt w:val="bullet"/>
      <w:lvlText w:val="o"/>
      <w:lvlJc w:val="left"/>
      <w:pPr>
        <w:ind w:left="5760" w:hanging="360"/>
      </w:pPr>
      <w:rPr>
        <w:rFonts w:ascii="Courier New" w:hAnsi="Courier New" w:hint="default"/>
      </w:rPr>
    </w:lvl>
    <w:lvl w:ilvl="8" w:tplc="89448518">
      <w:start w:val="1"/>
      <w:numFmt w:val="bullet"/>
      <w:lvlText w:val=""/>
      <w:lvlJc w:val="left"/>
      <w:pPr>
        <w:ind w:left="6480" w:hanging="360"/>
      </w:pPr>
      <w:rPr>
        <w:rFonts w:ascii="Wingdings" w:hAnsi="Wingdings" w:hint="default"/>
      </w:rPr>
    </w:lvl>
  </w:abstractNum>
  <w:abstractNum w:abstractNumId="7" w15:restartNumberingAfterBreak="0">
    <w:nsid w:val="17DB516C"/>
    <w:multiLevelType w:val="hybridMultilevel"/>
    <w:tmpl w:val="FFFFFFFF"/>
    <w:lvl w:ilvl="0" w:tplc="AD2882C2">
      <w:start w:val="1"/>
      <w:numFmt w:val="bullet"/>
      <w:lvlText w:val="●"/>
      <w:lvlJc w:val="left"/>
      <w:pPr>
        <w:ind w:left="720" w:hanging="360"/>
      </w:pPr>
      <w:rPr>
        <w:u w:val="none"/>
      </w:rPr>
    </w:lvl>
    <w:lvl w:ilvl="1" w:tplc="C688D2C4">
      <w:start w:val="1"/>
      <w:numFmt w:val="bullet"/>
      <w:lvlText w:val="○"/>
      <w:lvlJc w:val="left"/>
      <w:pPr>
        <w:ind w:left="1440" w:hanging="360"/>
      </w:pPr>
      <w:rPr>
        <w:u w:val="none"/>
      </w:rPr>
    </w:lvl>
    <w:lvl w:ilvl="2" w:tplc="5F3CDCA8">
      <w:start w:val="1"/>
      <w:numFmt w:val="lowerLetter"/>
      <w:lvlText w:val="%3."/>
      <w:lvlJc w:val="left"/>
      <w:pPr>
        <w:ind w:left="2160" w:hanging="360"/>
      </w:pPr>
      <w:rPr>
        <w:u w:val="none"/>
      </w:rPr>
    </w:lvl>
    <w:lvl w:ilvl="3" w:tplc="DC4AB1F6">
      <w:start w:val="1"/>
      <w:numFmt w:val="bullet"/>
      <w:lvlText w:val="●"/>
      <w:lvlJc w:val="left"/>
      <w:pPr>
        <w:ind w:left="2880" w:hanging="360"/>
      </w:pPr>
      <w:rPr>
        <w:u w:val="none"/>
      </w:rPr>
    </w:lvl>
    <w:lvl w:ilvl="4" w:tplc="DBD88750">
      <w:start w:val="1"/>
      <w:numFmt w:val="bullet"/>
      <w:lvlText w:val="○"/>
      <w:lvlJc w:val="left"/>
      <w:pPr>
        <w:ind w:left="3600" w:hanging="360"/>
      </w:pPr>
      <w:rPr>
        <w:u w:val="none"/>
      </w:rPr>
    </w:lvl>
    <w:lvl w:ilvl="5" w:tplc="AD7AA076">
      <w:start w:val="1"/>
      <w:numFmt w:val="bullet"/>
      <w:lvlText w:val="■"/>
      <w:lvlJc w:val="left"/>
      <w:pPr>
        <w:ind w:left="4320" w:hanging="360"/>
      </w:pPr>
      <w:rPr>
        <w:u w:val="none"/>
      </w:rPr>
    </w:lvl>
    <w:lvl w:ilvl="6" w:tplc="7728AFFC">
      <w:start w:val="1"/>
      <w:numFmt w:val="bullet"/>
      <w:lvlText w:val="●"/>
      <w:lvlJc w:val="left"/>
      <w:pPr>
        <w:ind w:left="5040" w:hanging="360"/>
      </w:pPr>
      <w:rPr>
        <w:u w:val="none"/>
      </w:rPr>
    </w:lvl>
    <w:lvl w:ilvl="7" w:tplc="EDE4DBE2">
      <w:start w:val="1"/>
      <w:numFmt w:val="bullet"/>
      <w:lvlText w:val="○"/>
      <w:lvlJc w:val="left"/>
      <w:pPr>
        <w:ind w:left="5760" w:hanging="360"/>
      </w:pPr>
      <w:rPr>
        <w:u w:val="none"/>
      </w:rPr>
    </w:lvl>
    <w:lvl w:ilvl="8" w:tplc="EBBE60C6">
      <w:start w:val="1"/>
      <w:numFmt w:val="bullet"/>
      <w:lvlText w:val="■"/>
      <w:lvlJc w:val="left"/>
      <w:pPr>
        <w:ind w:left="6480" w:hanging="360"/>
      </w:pPr>
      <w:rPr>
        <w:u w:val="none"/>
      </w:rPr>
    </w:lvl>
  </w:abstractNum>
  <w:abstractNum w:abstractNumId="8" w15:restartNumberingAfterBreak="0">
    <w:nsid w:val="1CC03505"/>
    <w:multiLevelType w:val="hybridMultilevel"/>
    <w:tmpl w:val="FFFFFFFF"/>
    <w:lvl w:ilvl="0" w:tplc="EB582A3C">
      <w:start w:val="1"/>
      <w:numFmt w:val="lowerLetter"/>
      <w:lvlText w:val="%1."/>
      <w:lvlJc w:val="left"/>
      <w:pPr>
        <w:ind w:left="720" w:hanging="360"/>
      </w:pPr>
      <w:rPr>
        <w:u w:val="none"/>
      </w:rPr>
    </w:lvl>
    <w:lvl w:ilvl="1" w:tplc="CD6C3326">
      <w:start w:val="1"/>
      <w:numFmt w:val="lowerLetter"/>
      <w:lvlText w:val="%2."/>
      <w:lvlJc w:val="left"/>
      <w:pPr>
        <w:ind w:left="1440" w:hanging="360"/>
      </w:pPr>
      <w:rPr>
        <w:u w:val="none"/>
      </w:rPr>
    </w:lvl>
    <w:lvl w:ilvl="2" w:tplc="B25E34C8">
      <w:start w:val="1"/>
      <w:numFmt w:val="lowerRoman"/>
      <w:lvlText w:val="%3."/>
      <w:lvlJc w:val="right"/>
      <w:pPr>
        <w:ind w:left="2160" w:hanging="360"/>
      </w:pPr>
      <w:rPr>
        <w:u w:val="none"/>
      </w:rPr>
    </w:lvl>
    <w:lvl w:ilvl="3" w:tplc="3816160E">
      <w:start w:val="1"/>
      <w:numFmt w:val="decimal"/>
      <w:lvlText w:val="%4."/>
      <w:lvlJc w:val="left"/>
      <w:pPr>
        <w:ind w:left="2880" w:hanging="360"/>
      </w:pPr>
      <w:rPr>
        <w:u w:val="none"/>
      </w:rPr>
    </w:lvl>
    <w:lvl w:ilvl="4" w:tplc="705883FE">
      <w:start w:val="1"/>
      <w:numFmt w:val="lowerLetter"/>
      <w:lvlText w:val="%5."/>
      <w:lvlJc w:val="left"/>
      <w:pPr>
        <w:ind w:left="3600" w:hanging="360"/>
      </w:pPr>
      <w:rPr>
        <w:u w:val="none"/>
      </w:rPr>
    </w:lvl>
    <w:lvl w:ilvl="5" w:tplc="23469D42">
      <w:start w:val="1"/>
      <w:numFmt w:val="lowerRoman"/>
      <w:lvlText w:val="%6."/>
      <w:lvlJc w:val="right"/>
      <w:pPr>
        <w:ind w:left="4320" w:hanging="360"/>
      </w:pPr>
      <w:rPr>
        <w:u w:val="none"/>
      </w:rPr>
    </w:lvl>
    <w:lvl w:ilvl="6" w:tplc="9580E780">
      <w:start w:val="1"/>
      <w:numFmt w:val="decimal"/>
      <w:lvlText w:val="%7."/>
      <w:lvlJc w:val="left"/>
      <w:pPr>
        <w:ind w:left="5040" w:hanging="360"/>
      </w:pPr>
      <w:rPr>
        <w:u w:val="none"/>
      </w:rPr>
    </w:lvl>
    <w:lvl w:ilvl="7" w:tplc="D48ED234">
      <w:start w:val="1"/>
      <w:numFmt w:val="lowerLetter"/>
      <w:lvlText w:val="%8."/>
      <w:lvlJc w:val="left"/>
      <w:pPr>
        <w:ind w:left="5760" w:hanging="360"/>
      </w:pPr>
      <w:rPr>
        <w:u w:val="none"/>
      </w:rPr>
    </w:lvl>
    <w:lvl w:ilvl="8" w:tplc="D61EB626">
      <w:start w:val="1"/>
      <w:numFmt w:val="lowerRoman"/>
      <w:lvlText w:val="%9."/>
      <w:lvlJc w:val="right"/>
      <w:pPr>
        <w:ind w:left="6480" w:hanging="360"/>
      </w:pPr>
      <w:rPr>
        <w:u w:val="none"/>
      </w:rPr>
    </w:lvl>
  </w:abstractNum>
  <w:abstractNum w:abstractNumId="9" w15:restartNumberingAfterBreak="0">
    <w:nsid w:val="1D3A67B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EF55C20"/>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23BE6932"/>
    <w:multiLevelType w:val="hybridMultilevel"/>
    <w:tmpl w:val="FFFFFFFF"/>
    <w:lvl w:ilvl="0" w:tplc="FD02E080">
      <w:start w:val="1"/>
      <w:numFmt w:val="lowerLetter"/>
      <w:lvlText w:val="%1."/>
      <w:lvlJc w:val="left"/>
      <w:pPr>
        <w:ind w:left="720" w:hanging="360"/>
      </w:pPr>
      <w:rPr>
        <w:u w:val="none"/>
      </w:rPr>
    </w:lvl>
    <w:lvl w:ilvl="1" w:tplc="452AC898">
      <w:start w:val="1"/>
      <w:numFmt w:val="lowerLetter"/>
      <w:lvlText w:val="%2."/>
      <w:lvlJc w:val="left"/>
      <w:pPr>
        <w:ind w:left="1440" w:hanging="360"/>
      </w:pPr>
      <w:rPr>
        <w:u w:val="none"/>
      </w:rPr>
    </w:lvl>
    <w:lvl w:ilvl="2" w:tplc="EB7204B8">
      <w:start w:val="1"/>
      <w:numFmt w:val="lowerRoman"/>
      <w:lvlText w:val="%3."/>
      <w:lvlJc w:val="right"/>
      <w:pPr>
        <w:ind w:left="2160" w:hanging="360"/>
      </w:pPr>
      <w:rPr>
        <w:u w:val="none"/>
      </w:rPr>
    </w:lvl>
    <w:lvl w:ilvl="3" w:tplc="70B4213A">
      <w:start w:val="1"/>
      <w:numFmt w:val="decimal"/>
      <w:lvlText w:val="%4."/>
      <w:lvlJc w:val="left"/>
      <w:pPr>
        <w:ind w:left="2880" w:hanging="360"/>
      </w:pPr>
      <w:rPr>
        <w:u w:val="none"/>
      </w:rPr>
    </w:lvl>
    <w:lvl w:ilvl="4" w:tplc="173254B6">
      <w:start w:val="1"/>
      <w:numFmt w:val="lowerLetter"/>
      <w:lvlText w:val="%5."/>
      <w:lvlJc w:val="left"/>
      <w:pPr>
        <w:ind w:left="3600" w:hanging="360"/>
      </w:pPr>
      <w:rPr>
        <w:u w:val="none"/>
      </w:rPr>
    </w:lvl>
    <w:lvl w:ilvl="5" w:tplc="5C4AFF80">
      <w:start w:val="1"/>
      <w:numFmt w:val="lowerRoman"/>
      <w:lvlText w:val="%6."/>
      <w:lvlJc w:val="right"/>
      <w:pPr>
        <w:ind w:left="4320" w:hanging="360"/>
      </w:pPr>
      <w:rPr>
        <w:u w:val="none"/>
      </w:rPr>
    </w:lvl>
    <w:lvl w:ilvl="6" w:tplc="7E420EDE">
      <w:start w:val="1"/>
      <w:numFmt w:val="decimal"/>
      <w:lvlText w:val="%7."/>
      <w:lvlJc w:val="left"/>
      <w:pPr>
        <w:ind w:left="5040" w:hanging="360"/>
      </w:pPr>
      <w:rPr>
        <w:u w:val="none"/>
      </w:rPr>
    </w:lvl>
    <w:lvl w:ilvl="7" w:tplc="A5622FE6">
      <w:start w:val="1"/>
      <w:numFmt w:val="lowerLetter"/>
      <w:lvlText w:val="%8."/>
      <w:lvlJc w:val="left"/>
      <w:pPr>
        <w:ind w:left="5760" w:hanging="360"/>
      </w:pPr>
      <w:rPr>
        <w:u w:val="none"/>
      </w:rPr>
    </w:lvl>
    <w:lvl w:ilvl="8" w:tplc="03FE699C">
      <w:start w:val="1"/>
      <w:numFmt w:val="lowerRoman"/>
      <w:lvlText w:val="%9."/>
      <w:lvlJc w:val="right"/>
      <w:pPr>
        <w:ind w:left="6480" w:hanging="360"/>
      </w:pPr>
      <w:rPr>
        <w:u w:val="none"/>
      </w:rPr>
    </w:lvl>
  </w:abstractNum>
  <w:abstractNum w:abstractNumId="12" w15:restartNumberingAfterBreak="0">
    <w:nsid w:val="24A50B90"/>
    <w:multiLevelType w:val="hybridMultilevel"/>
    <w:tmpl w:val="FFFFFFFF"/>
    <w:lvl w:ilvl="0" w:tplc="D8F278EE">
      <w:start w:val="1"/>
      <w:numFmt w:val="lowerLetter"/>
      <w:lvlText w:val="%1."/>
      <w:lvlJc w:val="left"/>
      <w:pPr>
        <w:ind w:left="720" w:hanging="360"/>
      </w:pPr>
      <w:rPr>
        <w:u w:val="none"/>
      </w:rPr>
    </w:lvl>
    <w:lvl w:ilvl="1" w:tplc="A0FC5C08">
      <w:start w:val="1"/>
      <w:numFmt w:val="lowerLetter"/>
      <w:lvlText w:val="%2."/>
      <w:lvlJc w:val="left"/>
      <w:pPr>
        <w:ind w:left="1440" w:hanging="360"/>
      </w:pPr>
      <w:rPr>
        <w:u w:val="none"/>
      </w:rPr>
    </w:lvl>
    <w:lvl w:ilvl="2" w:tplc="3A401360">
      <w:start w:val="1"/>
      <w:numFmt w:val="lowerRoman"/>
      <w:lvlText w:val="%3."/>
      <w:lvlJc w:val="right"/>
      <w:pPr>
        <w:ind w:left="2160" w:hanging="360"/>
      </w:pPr>
      <w:rPr>
        <w:u w:val="none"/>
      </w:rPr>
    </w:lvl>
    <w:lvl w:ilvl="3" w:tplc="A7CE1B28">
      <w:start w:val="1"/>
      <w:numFmt w:val="decimal"/>
      <w:lvlText w:val="%4."/>
      <w:lvlJc w:val="left"/>
      <w:pPr>
        <w:ind w:left="2880" w:hanging="360"/>
      </w:pPr>
      <w:rPr>
        <w:u w:val="none"/>
      </w:rPr>
    </w:lvl>
    <w:lvl w:ilvl="4" w:tplc="2522F9FA">
      <w:start w:val="1"/>
      <w:numFmt w:val="lowerLetter"/>
      <w:lvlText w:val="%5."/>
      <w:lvlJc w:val="left"/>
      <w:pPr>
        <w:ind w:left="3600" w:hanging="360"/>
      </w:pPr>
      <w:rPr>
        <w:u w:val="none"/>
      </w:rPr>
    </w:lvl>
    <w:lvl w:ilvl="5" w:tplc="6CFA2B8C">
      <w:start w:val="1"/>
      <w:numFmt w:val="lowerRoman"/>
      <w:lvlText w:val="%6."/>
      <w:lvlJc w:val="right"/>
      <w:pPr>
        <w:ind w:left="4320" w:hanging="360"/>
      </w:pPr>
      <w:rPr>
        <w:u w:val="none"/>
      </w:rPr>
    </w:lvl>
    <w:lvl w:ilvl="6" w:tplc="1AF0D03C">
      <w:start w:val="1"/>
      <w:numFmt w:val="decimal"/>
      <w:lvlText w:val="%7."/>
      <w:lvlJc w:val="left"/>
      <w:pPr>
        <w:ind w:left="5040" w:hanging="360"/>
      </w:pPr>
      <w:rPr>
        <w:u w:val="none"/>
      </w:rPr>
    </w:lvl>
    <w:lvl w:ilvl="7" w:tplc="4AE48CFE">
      <w:start w:val="1"/>
      <w:numFmt w:val="lowerLetter"/>
      <w:lvlText w:val="%8."/>
      <w:lvlJc w:val="left"/>
      <w:pPr>
        <w:ind w:left="5760" w:hanging="360"/>
      </w:pPr>
      <w:rPr>
        <w:u w:val="none"/>
      </w:rPr>
    </w:lvl>
    <w:lvl w:ilvl="8" w:tplc="637AD274">
      <w:start w:val="1"/>
      <w:numFmt w:val="lowerRoman"/>
      <w:lvlText w:val="%9."/>
      <w:lvlJc w:val="right"/>
      <w:pPr>
        <w:ind w:left="6480" w:hanging="360"/>
      </w:pPr>
      <w:rPr>
        <w:u w:val="none"/>
      </w:rPr>
    </w:lvl>
  </w:abstractNum>
  <w:abstractNum w:abstractNumId="13" w15:restartNumberingAfterBreak="0">
    <w:nsid w:val="294E4CCD"/>
    <w:multiLevelType w:val="hybridMultilevel"/>
    <w:tmpl w:val="471A1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C67A8D"/>
    <w:multiLevelType w:val="hybridMultilevel"/>
    <w:tmpl w:val="9E0EF008"/>
    <w:lvl w:ilvl="0" w:tplc="191239E2">
      <w:start w:val="1"/>
      <w:numFmt w:val="bullet"/>
      <w:lvlText w:val=""/>
      <w:lvlJc w:val="left"/>
      <w:pPr>
        <w:ind w:left="1080" w:hanging="360"/>
      </w:pPr>
      <w:rPr>
        <w:rFonts w:ascii="Symbol" w:hAnsi="Symbol" w:hint="default"/>
      </w:rPr>
    </w:lvl>
    <w:lvl w:ilvl="1" w:tplc="F8904DA0">
      <w:start w:val="1"/>
      <w:numFmt w:val="bullet"/>
      <w:lvlText w:val="o"/>
      <w:lvlJc w:val="left"/>
      <w:pPr>
        <w:ind w:left="1800" w:hanging="360"/>
      </w:pPr>
      <w:rPr>
        <w:rFonts w:ascii="Courier New" w:hAnsi="Courier New" w:hint="default"/>
      </w:rPr>
    </w:lvl>
    <w:lvl w:ilvl="2" w:tplc="69DA58D0">
      <w:start w:val="1"/>
      <w:numFmt w:val="bullet"/>
      <w:lvlText w:val=""/>
      <w:lvlJc w:val="left"/>
      <w:pPr>
        <w:ind w:left="2520" w:hanging="360"/>
      </w:pPr>
      <w:rPr>
        <w:rFonts w:ascii="Wingdings" w:hAnsi="Wingdings" w:hint="default"/>
      </w:rPr>
    </w:lvl>
    <w:lvl w:ilvl="3" w:tplc="85A69082">
      <w:start w:val="1"/>
      <w:numFmt w:val="bullet"/>
      <w:lvlText w:val=""/>
      <w:lvlJc w:val="left"/>
      <w:pPr>
        <w:ind w:left="3240" w:hanging="360"/>
      </w:pPr>
      <w:rPr>
        <w:rFonts w:ascii="Symbol" w:hAnsi="Symbol" w:hint="default"/>
      </w:rPr>
    </w:lvl>
    <w:lvl w:ilvl="4" w:tplc="67B60B88">
      <w:start w:val="1"/>
      <w:numFmt w:val="bullet"/>
      <w:lvlText w:val="o"/>
      <w:lvlJc w:val="left"/>
      <w:pPr>
        <w:ind w:left="3960" w:hanging="360"/>
      </w:pPr>
      <w:rPr>
        <w:rFonts w:ascii="Courier New" w:hAnsi="Courier New" w:hint="default"/>
      </w:rPr>
    </w:lvl>
    <w:lvl w:ilvl="5" w:tplc="B374E514">
      <w:start w:val="1"/>
      <w:numFmt w:val="bullet"/>
      <w:lvlText w:val=""/>
      <w:lvlJc w:val="left"/>
      <w:pPr>
        <w:ind w:left="4680" w:hanging="360"/>
      </w:pPr>
      <w:rPr>
        <w:rFonts w:ascii="Wingdings" w:hAnsi="Wingdings" w:hint="default"/>
      </w:rPr>
    </w:lvl>
    <w:lvl w:ilvl="6" w:tplc="EB048188">
      <w:start w:val="1"/>
      <w:numFmt w:val="bullet"/>
      <w:lvlText w:val=""/>
      <w:lvlJc w:val="left"/>
      <w:pPr>
        <w:ind w:left="5400" w:hanging="360"/>
      </w:pPr>
      <w:rPr>
        <w:rFonts w:ascii="Symbol" w:hAnsi="Symbol" w:hint="default"/>
      </w:rPr>
    </w:lvl>
    <w:lvl w:ilvl="7" w:tplc="D9ECCB72">
      <w:start w:val="1"/>
      <w:numFmt w:val="bullet"/>
      <w:lvlText w:val="o"/>
      <w:lvlJc w:val="left"/>
      <w:pPr>
        <w:ind w:left="6120" w:hanging="360"/>
      </w:pPr>
      <w:rPr>
        <w:rFonts w:ascii="Courier New" w:hAnsi="Courier New" w:hint="default"/>
      </w:rPr>
    </w:lvl>
    <w:lvl w:ilvl="8" w:tplc="7D886AF4">
      <w:start w:val="1"/>
      <w:numFmt w:val="bullet"/>
      <w:lvlText w:val=""/>
      <w:lvlJc w:val="left"/>
      <w:pPr>
        <w:ind w:left="6840" w:hanging="360"/>
      </w:pPr>
      <w:rPr>
        <w:rFonts w:ascii="Wingdings" w:hAnsi="Wingdings" w:hint="default"/>
      </w:rPr>
    </w:lvl>
  </w:abstractNum>
  <w:abstractNum w:abstractNumId="15" w15:restartNumberingAfterBreak="0">
    <w:nsid w:val="2ACD34F1"/>
    <w:multiLevelType w:val="hybridMultilevel"/>
    <w:tmpl w:val="FCA02A9C"/>
    <w:lvl w:ilvl="0" w:tplc="0082B1CC">
      <w:start w:val="1"/>
      <w:numFmt w:val="bullet"/>
      <w:lvlText w:val="·"/>
      <w:lvlJc w:val="left"/>
      <w:pPr>
        <w:ind w:left="720" w:hanging="360"/>
      </w:pPr>
      <w:rPr>
        <w:rFonts w:ascii="Symbol" w:hAnsi="Symbol" w:hint="default"/>
      </w:rPr>
    </w:lvl>
    <w:lvl w:ilvl="1" w:tplc="70829138">
      <w:start w:val="1"/>
      <w:numFmt w:val="bullet"/>
      <w:lvlText w:val="o"/>
      <w:lvlJc w:val="left"/>
      <w:pPr>
        <w:ind w:left="1440" w:hanging="360"/>
      </w:pPr>
      <w:rPr>
        <w:rFonts w:ascii="Courier New" w:hAnsi="Courier New" w:hint="default"/>
      </w:rPr>
    </w:lvl>
    <w:lvl w:ilvl="2" w:tplc="AFCE0AD2">
      <w:start w:val="1"/>
      <w:numFmt w:val="bullet"/>
      <w:lvlText w:val=""/>
      <w:lvlJc w:val="left"/>
      <w:pPr>
        <w:ind w:left="2160" w:hanging="360"/>
      </w:pPr>
      <w:rPr>
        <w:rFonts w:ascii="Wingdings" w:hAnsi="Wingdings" w:hint="default"/>
      </w:rPr>
    </w:lvl>
    <w:lvl w:ilvl="3" w:tplc="53B0F5E0">
      <w:start w:val="1"/>
      <w:numFmt w:val="bullet"/>
      <w:lvlText w:val=""/>
      <w:lvlJc w:val="left"/>
      <w:pPr>
        <w:ind w:left="2880" w:hanging="360"/>
      </w:pPr>
      <w:rPr>
        <w:rFonts w:ascii="Symbol" w:hAnsi="Symbol" w:hint="default"/>
      </w:rPr>
    </w:lvl>
    <w:lvl w:ilvl="4" w:tplc="25A0DCCA">
      <w:start w:val="1"/>
      <w:numFmt w:val="bullet"/>
      <w:lvlText w:val="o"/>
      <w:lvlJc w:val="left"/>
      <w:pPr>
        <w:ind w:left="3600" w:hanging="360"/>
      </w:pPr>
      <w:rPr>
        <w:rFonts w:ascii="Courier New" w:hAnsi="Courier New" w:hint="default"/>
      </w:rPr>
    </w:lvl>
    <w:lvl w:ilvl="5" w:tplc="C5EC718E">
      <w:start w:val="1"/>
      <w:numFmt w:val="bullet"/>
      <w:lvlText w:val=""/>
      <w:lvlJc w:val="left"/>
      <w:pPr>
        <w:ind w:left="4320" w:hanging="360"/>
      </w:pPr>
      <w:rPr>
        <w:rFonts w:ascii="Wingdings" w:hAnsi="Wingdings" w:hint="default"/>
      </w:rPr>
    </w:lvl>
    <w:lvl w:ilvl="6" w:tplc="E54C2E7A">
      <w:start w:val="1"/>
      <w:numFmt w:val="bullet"/>
      <w:lvlText w:val=""/>
      <w:lvlJc w:val="left"/>
      <w:pPr>
        <w:ind w:left="5040" w:hanging="360"/>
      </w:pPr>
      <w:rPr>
        <w:rFonts w:ascii="Symbol" w:hAnsi="Symbol" w:hint="default"/>
      </w:rPr>
    </w:lvl>
    <w:lvl w:ilvl="7" w:tplc="7974CE72">
      <w:start w:val="1"/>
      <w:numFmt w:val="bullet"/>
      <w:lvlText w:val="o"/>
      <w:lvlJc w:val="left"/>
      <w:pPr>
        <w:ind w:left="5760" w:hanging="360"/>
      </w:pPr>
      <w:rPr>
        <w:rFonts w:ascii="Courier New" w:hAnsi="Courier New" w:hint="default"/>
      </w:rPr>
    </w:lvl>
    <w:lvl w:ilvl="8" w:tplc="94B2DF86">
      <w:start w:val="1"/>
      <w:numFmt w:val="bullet"/>
      <w:lvlText w:val=""/>
      <w:lvlJc w:val="left"/>
      <w:pPr>
        <w:ind w:left="6480" w:hanging="360"/>
      </w:pPr>
      <w:rPr>
        <w:rFonts w:ascii="Wingdings" w:hAnsi="Wingdings" w:hint="default"/>
      </w:rPr>
    </w:lvl>
  </w:abstractNum>
  <w:abstractNum w:abstractNumId="16" w15:restartNumberingAfterBreak="0">
    <w:nsid w:val="2B6A456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E745B34"/>
    <w:multiLevelType w:val="hybridMultilevel"/>
    <w:tmpl w:val="BA6AF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706AE6"/>
    <w:multiLevelType w:val="hybridMultilevel"/>
    <w:tmpl w:val="6DC6D678"/>
    <w:lvl w:ilvl="0" w:tplc="54E8C454">
      <w:start w:val="1"/>
      <w:numFmt w:val="bullet"/>
      <w:lvlText w:val=""/>
      <w:lvlJc w:val="left"/>
      <w:pPr>
        <w:ind w:left="720" w:hanging="360"/>
      </w:pPr>
      <w:rPr>
        <w:rFonts w:ascii="Symbol" w:hAnsi="Symbol" w:hint="default"/>
      </w:rPr>
    </w:lvl>
    <w:lvl w:ilvl="1" w:tplc="753E6D44">
      <w:start w:val="1"/>
      <w:numFmt w:val="bullet"/>
      <w:lvlText w:val="o"/>
      <w:lvlJc w:val="left"/>
      <w:pPr>
        <w:ind w:left="1440" w:hanging="360"/>
      </w:pPr>
      <w:rPr>
        <w:rFonts w:ascii="Courier New" w:hAnsi="Courier New" w:hint="default"/>
      </w:rPr>
    </w:lvl>
    <w:lvl w:ilvl="2" w:tplc="6BD693B6">
      <w:start w:val="1"/>
      <w:numFmt w:val="bullet"/>
      <w:lvlText w:val=""/>
      <w:lvlJc w:val="left"/>
      <w:pPr>
        <w:ind w:left="2160" w:hanging="360"/>
      </w:pPr>
      <w:rPr>
        <w:rFonts w:ascii="Wingdings" w:hAnsi="Wingdings" w:hint="default"/>
      </w:rPr>
    </w:lvl>
    <w:lvl w:ilvl="3" w:tplc="1AE2A246">
      <w:start w:val="1"/>
      <w:numFmt w:val="bullet"/>
      <w:lvlText w:val=""/>
      <w:lvlJc w:val="left"/>
      <w:pPr>
        <w:ind w:left="2880" w:hanging="360"/>
      </w:pPr>
      <w:rPr>
        <w:rFonts w:ascii="Symbol" w:hAnsi="Symbol" w:hint="default"/>
      </w:rPr>
    </w:lvl>
    <w:lvl w:ilvl="4" w:tplc="BE9AC3B6">
      <w:start w:val="1"/>
      <w:numFmt w:val="bullet"/>
      <w:lvlText w:val="o"/>
      <w:lvlJc w:val="left"/>
      <w:pPr>
        <w:ind w:left="3600" w:hanging="360"/>
      </w:pPr>
      <w:rPr>
        <w:rFonts w:ascii="Courier New" w:hAnsi="Courier New" w:hint="default"/>
      </w:rPr>
    </w:lvl>
    <w:lvl w:ilvl="5" w:tplc="AC26D71A">
      <w:start w:val="1"/>
      <w:numFmt w:val="bullet"/>
      <w:lvlText w:val=""/>
      <w:lvlJc w:val="left"/>
      <w:pPr>
        <w:ind w:left="4320" w:hanging="360"/>
      </w:pPr>
      <w:rPr>
        <w:rFonts w:ascii="Wingdings" w:hAnsi="Wingdings" w:hint="default"/>
      </w:rPr>
    </w:lvl>
    <w:lvl w:ilvl="6" w:tplc="7AF47A66">
      <w:start w:val="1"/>
      <w:numFmt w:val="bullet"/>
      <w:lvlText w:val=""/>
      <w:lvlJc w:val="left"/>
      <w:pPr>
        <w:ind w:left="5040" w:hanging="360"/>
      </w:pPr>
      <w:rPr>
        <w:rFonts w:ascii="Symbol" w:hAnsi="Symbol" w:hint="default"/>
      </w:rPr>
    </w:lvl>
    <w:lvl w:ilvl="7" w:tplc="2F403142">
      <w:start w:val="1"/>
      <w:numFmt w:val="bullet"/>
      <w:lvlText w:val="o"/>
      <w:lvlJc w:val="left"/>
      <w:pPr>
        <w:ind w:left="5760" w:hanging="360"/>
      </w:pPr>
      <w:rPr>
        <w:rFonts w:ascii="Courier New" w:hAnsi="Courier New" w:hint="default"/>
      </w:rPr>
    </w:lvl>
    <w:lvl w:ilvl="8" w:tplc="361C3A3E">
      <w:start w:val="1"/>
      <w:numFmt w:val="bullet"/>
      <w:lvlText w:val=""/>
      <w:lvlJc w:val="left"/>
      <w:pPr>
        <w:ind w:left="6480" w:hanging="360"/>
      </w:pPr>
      <w:rPr>
        <w:rFonts w:ascii="Wingdings" w:hAnsi="Wingdings" w:hint="default"/>
      </w:rPr>
    </w:lvl>
  </w:abstractNum>
  <w:abstractNum w:abstractNumId="19" w15:restartNumberingAfterBreak="0">
    <w:nsid w:val="345979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A882697"/>
    <w:multiLevelType w:val="hybridMultilevel"/>
    <w:tmpl w:val="FFFFFFFF"/>
    <w:lvl w:ilvl="0" w:tplc="3D228B9E">
      <w:start w:val="1"/>
      <w:numFmt w:val="lowerLetter"/>
      <w:lvlText w:val="%1."/>
      <w:lvlJc w:val="left"/>
      <w:pPr>
        <w:ind w:left="720" w:hanging="360"/>
      </w:pPr>
      <w:rPr>
        <w:u w:val="none"/>
      </w:rPr>
    </w:lvl>
    <w:lvl w:ilvl="1" w:tplc="BFD87B72">
      <w:start w:val="1"/>
      <w:numFmt w:val="bullet"/>
      <w:lvlText w:val="○"/>
      <w:lvlJc w:val="left"/>
      <w:pPr>
        <w:ind w:left="1440" w:hanging="360"/>
      </w:pPr>
      <w:rPr>
        <w:u w:val="none"/>
      </w:rPr>
    </w:lvl>
    <w:lvl w:ilvl="2" w:tplc="4D4E151A">
      <w:start w:val="1"/>
      <w:numFmt w:val="bullet"/>
      <w:lvlText w:val="■"/>
      <w:lvlJc w:val="left"/>
      <w:pPr>
        <w:ind w:left="2160" w:hanging="360"/>
      </w:pPr>
      <w:rPr>
        <w:u w:val="none"/>
      </w:rPr>
    </w:lvl>
    <w:lvl w:ilvl="3" w:tplc="DBDC33AC">
      <w:start w:val="1"/>
      <w:numFmt w:val="bullet"/>
      <w:lvlText w:val="●"/>
      <w:lvlJc w:val="left"/>
      <w:pPr>
        <w:ind w:left="2880" w:hanging="360"/>
      </w:pPr>
      <w:rPr>
        <w:u w:val="none"/>
      </w:rPr>
    </w:lvl>
    <w:lvl w:ilvl="4" w:tplc="990832EE">
      <w:start w:val="1"/>
      <w:numFmt w:val="bullet"/>
      <w:lvlText w:val="○"/>
      <w:lvlJc w:val="left"/>
      <w:pPr>
        <w:ind w:left="3600" w:hanging="360"/>
      </w:pPr>
      <w:rPr>
        <w:u w:val="none"/>
      </w:rPr>
    </w:lvl>
    <w:lvl w:ilvl="5" w:tplc="22BE3372">
      <w:start w:val="1"/>
      <w:numFmt w:val="bullet"/>
      <w:lvlText w:val="■"/>
      <w:lvlJc w:val="left"/>
      <w:pPr>
        <w:ind w:left="4320" w:hanging="360"/>
      </w:pPr>
      <w:rPr>
        <w:u w:val="none"/>
      </w:rPr>
    </w:lvl>
    <w:lvl w:ilvl="6" w:tplc="E242B3F6">
      <w:start w:val="1"/>
      <w:numFmt w:val="bullet"/>
      <w:lvlText w:val="●"/>
      <w:lvlJc w:val="left"/>
      <w:pPr>
        <w:ind w:left="5040" w:hanging="360"/>
      </w:pPr>
      <w:rPr>
        <w:u w:val="none"/>
      </w:rPr>
    </w:lvl>
    <w:lvl w:ilvl="7" w:tplc="6F46410C">
      <w:start w:val="1"/>
      <w:numFmt w:val="bullet"/>
      <w:lvlText w:val="○"/>
      <w:lvlJc w:val="left"/>
      <w:pPr>
        <w:ind w:left="5760" w:hanging="360"/>
      </w:pPr>
      <w:rPr>
        <w:u w:val="none"/>
      </w:rPr>
    </w:lvl>
    <w:lvl w:ilvl="8" w:tplc="CED0A840">
      <w:start w:val="1"/>
      <w:numFmt w:val="bullet"/>
      <w:lvlText w:val="■"/>
      <w:lvlJc w:val="left"/>
      <w:pPr>
        <w:ind w:left="6480" w:hanging="360"/>
      </w:pPr>
      <w:rPr>
        <w:u w:val="none"/>
      </w:rPr>
    </w:lvl>
  </w:abstractNum>
  <w:abstractNum w:abstractNumId="21" w15:restartNumberingAfterBreak="0">
    <w:nsid w:val="3EE7B1FA"/>
    <w:multiLevelType w:val="hybridMultilevel"/>
    <w:tmpl w:val="05F612CE"/>
    <w:lvl w:ilvl="0" w:tplc="C78834B4">
      <w:start w:val="1"/>
      <w:numFmt w:val="lowerLetter"/>
      <w:lvlText w:val="%1."/>
      <w:lvlJc w:val="left"/>
      <w:pPr>
        <w:ind w:left="720" w:hanging="360"/>
      </w:pPr>
    </w:lvl>
    <w:lvl w:ilvl="1" w:tplc="368C1378">
      <w:start w:val="1"/>
      <w:numFmt w:val="lowerLetter"/>
      <w:lvlText w:val="%2."/>
      <w:lvlJc w:val="left"/>
      <w:pPr>
        <w:ind w:left="1440" w:hanging="360"/>
      </w:pPr>
    </w:lvl>
    <w:lvl w:ilvl="2" w:tplc="549678B0">
      <w:start w:val="1"/>
      <w:numFmt w:val="lowerRoman"/>
      <w:lvlText w:val="%3."/>
      <w:lvlJc w:val="right"/>
      <w:pPr>
        <w:ind w:left="2160" w:hanging="180"/>
      </w:pPr>
    </w:lvl>
    <w:lvl w:ilvl="3" w:tplc="5C2427D4">
      <w:start w:val="1"/>
      <w:numFmt w:val="decimal"/>
      <w:lvlText w:val="%4."/>
      <w:lvlJc w:val="left"/>
      <w:pPr>
        <w:ind w:left="2880" w:hanging="360"/>
      </w:pPr>
    </w:lvl>
    <w:lvl w:ilvl="4" w:tplc="4EC68F64">
      <w:start w:val="1"/>
      <w:numFmt w:val="lowerLetter"/>
      <w:lvlText w:val="%5."/>
      <w:lvlJc w:val="left"/>
      <w:pPr>
        <w:ind w:left="3600" w:hanging="360"/>
      </w:pPr>
    </w:lvl>
    <w:lvl w:ilvl="5" w:tplc="775C790E">
      <w:start w:val="1"/>
      <w:numFmt w:val="lowerRoman"/>
      <w:lvlText w:val="%6."/>
      <w:lvlJc w:val="right"/>
      <w:pPr>
        <w:ind w:left="4320" w:hanging="180"/>
      </w:pPr>
    </w:lvl>
    <w:lvl w:ilvl="6" w:tplc="8C8C592E">
      <w:start w:val="1"/>
      <w:numFmt w:val="decimal"/>
      <w:lvlText w:val="%7."/>
      <w:lvlJc w:val="left"/>
      <w:pPr>
        <w:ind w:left="5040" w:hanging="360"/>
      </w:pPr>
    </w:lvl>
    <w:lvl w:ilvl="7" w:tplc="A7C83366">
      <w:start w:val="1"/>
      <w:numFmt w:val="lowerLetter"/>
      <w:lvlText w:val="%8."/>
      <w:lvlJc w:val="left"/>
      <w:pPr>
        <w:ind w:left="5760" w:hanging="360"/>
      </w:pPr>
    </w:lvl>
    <w:lvl w:ilvl="8" w:tplc="1E643500">
      <w:start w:val="1"/>
      <w:numFmt w:val="lowerRoman"/>
      <w:lvlText w:val="%9."/>
      <w:lvlJc w:val="right"/>
      <w:pPr>
        <w:ind w:left="6480" w:hanging="180"/>
      </w:pPr>
    </w:lvl>
  </w:abstractNum>
  <w:abstractNum w:abstractNumId="22" w15:restartNumberingAfterBreak="0">
    <w:nsid w:val="408B0BB8"/>
    <w:multiLevelType w:val="hybridMultilevel"/>
    <w:tmpl w:val="93E2D864"/>
    <w:lvl w:ilvl="0" w:tplc="28C8016E">
      <w:start w:val="1"/>
      <w:numFmt w:val="decimal"/>
      <w:lvlText w:val="%1."/>
      <w:lvlJc w:val="right"/>
      <w:pPr>
        <w:ind w:left="540" w:hanging="360"/>
      </w:pPr>
    </w:lvl>
    <w:lvl w:ilvl="1" w:tplc="2E9A1A24">
      <w:start w:val="1"/>
      <w:numFmt w:val="lowerLetter"/>
      <w:lvlText w:val="%2."/>
      <w:lvlJc w:val="left"/>
      <w:pPr>
        <w:ind w:left="1260" w:hanging="360"/>
      </w:pPr>
    </w:lvl>
    <w:lvl w:ilvl="2" w:tplc="24CAB9DA">
      <w:start w:val="1"/>
      <w:numFmt w:val="lowerRoman"/>
      <w:lvlText w:val="%3."/>
      <w:lvlJc w:val="right"/>
      <w:pPr>
        <w:ind w:left="1980" w:hanging="180"/>
      </w:pPr>
    </w:lvl>
    <w:lvl w:ilvl="3" w:tplc="5A864EB4">
      <w:start w:val="1"/>
      <w:numFmt w:val="decimal"/>
      <w:lvlText w:val="%4."/>
      <w:lvlJc w:val="left"/>
      <w:pPr>
        <w:ind w:left="2700" w:hanging="360"/>
      </w:pPr>
    </w:lvl>
    <w:lvl w:ilvl="4" w:tplc="D91E159A">
      <w:start w:val="1"/>
      <w:numFmt w:val="lowerLetter"/>
      <w:lvlText w:val="%5."/>
      <w:lvlJc w:val="left"/>
      <w:pPr>
        <w:ind w:left="3420" w:hanging="360"/>
      </w:pPr>
    </w:lvl>
    <w:lvl w:ilvl="5" w:tplc="0B2869C6">
      <w:start w:val="1"/>
      <w:numFmt w:val="lowerRoman"/>
      <w:lvlText w:val="%6."/>
      <w:lvlJc w:val="right"/>
      <w:pPr>
        <w:ind w:left="4140" w:hanging="180"/>
      </w:pPr>
    </w:lvl>
    <w:lvl w:ilvl="6" w:tplc="57E683D0">
      <w:start w:val="1"/>
      <w:numFmt w:val="decimal"/>
      <w:lvlText w:val="%7."/>
      <w:lvlJc w:val="left"/>
      <w:pPr>
        <w:ind w:left="4860" w:hanging="360"/>
      </w:pPr>
    </w:lvl>
    <w:lvl w:ilvl="7" w:tplc="328CA3C6">
      <w:start w:val="1"/>
      <w:numFmt w:val="lowerLetter"/>
      <w:lvlText w:val="%8."/>
      <w:lvlJc w:val="left"/>
      <w:pPr>
        <w:ind w:left="5580" w:hanging="360"/>
      </w:pPr>
    </w:lvl>
    <w:lvl w:ilvl="8" w:tplc="6B8A180A">
      <w:start w:val="1"/>
      <w:numFmt w:val="lowerRoman"/>
      <w:lvlText w:val="%9."/>
      <w:lvlJc w:val="right"/>
      <w:pPr>
        <w:ind w:left="6300" w:hanging="180"/>
      </w:pPr>
    </w:lvl>
  </w:abstractNum>
  <w:abstractNum w:abstractNumId="23" w15:restartNumberingAfterBreak="0">
    <w:nsid w:val="44408696"/>
    <w:multiLevelType w:val="hybridMultilevel"/>
    <w:tmpl w:val="B920857E"/>
    <w:lvl w:ilvl="0" w:tplc="9BC0BCA8">
      <w:start w:val="1"/>
      <w:numFmt w:val="bullet"/>
      <w:lvlText w:val=""/>
      <w:lvlJc w:val="left"/>
      <w:pPr>
        <w:ind w:left="720" w:hanging="360"/>
      </w:pPr>
      <w:rPr>
        <w:rFonts w:ascii="Symbol" w:hAnsi="Symbol" w:hint="default"/>
      </w:rPr>
    </w:lvl>
    <w:lvl w:ilvl="1" w:tplc="21EA7A58">
      <w:start w:val="1"/>
      <w:numFmt w:val="bullet"/>
      <w:lvlText w:val="o"/>
      <w:lvlJc w:val="left"/>
      <w:pPr>
        <w:ind w:left="1440" w:hanging="360"/>
      </w:pPr>
      <w:rPr>
        <w:rFonts w:ascii="Courier New" w:hAnsi="Courier New" w:hint="default"/>
      </w:rPr>
    </w:lvl>
    <w:lvl w:ilvl="2" w:tplc="008AEDAC">
      <w:start w:val="1"/>
      <w:numFmt w:val="bullet"/>
      <w:lvlText w:val=""/>
      <w:lvlJc w:val="left"/>
      <w:pPr>
        <w:ind w:left="2160" w:hanging="360"/>
      </w:pPr>
      <w:rPr>
        <w:rFonts w:ascii="Wingdings" w:hAnsi="Wingdings" w:hint="default"/>
      </w:rPr>
    </w:lvl>
    <w:lvl w:ilvl="3" w:tplc="9774E1A2">
      <w:start w:val="1"/>
      <w:numFmt w:val="bullet"/>
      <w:lvlText w:val=""/>
      <w:lvlJc w:val="left"/>
      <w:pPr>
        <w:ind w:left="2880" w:hanging="360"/>
      </w:pPr>
      <w:rPr>
        <w:rFonts w:ascii="Symbol" w:hAnsi="Symbol" w:hint="default"/>
      </w:rPr>
    </w:lvl>
    <w:lvl w:ilvl="4" w:tplc="A0CA0D74">
      <w:start w:val="1"/>
      <w:numFmt w:val="bullet"/>
      <w:lvlText w:val="o"/>
      <w:lvlJc w:val="left"/>
      <w:pPr>
        <w:ind w:left="3600" w:hanging="360"/>
      </w:pPr>
      <w:rPr>
        <w:rFonts w:ascii="Courier New" w:hAnsi="Courier New" w:hint="default"/>
      </w:rPr>
    </w:lvl>
    <w:lvl w:ilvl="5" w:tplc="9626C544">
      <w:start w:val="1"/>
      <w:numFmt w:val="bullet"/>
      <w:lvlText w:val=""/>
      <w:lvlJc w:val="left"/>
      <w:pPr>
        <w:ind w:left="4320" w:hanging="360"/>
      </w:pPr>
      <w:rPr>
        <w:rFonts w:ascii="Wingdings" w:hAnsi="Wingdings" w:hint="default"/>
      </w:rPr>
    </w:lvl>
    <w:lvl w:ilvl="6" w:tplc="36408E94">
      <w:start w:val="1"/>
      <w:numFmt w:val="bullet"/>
      <w:lvlText w:val=""/>
      <w:lvlJc w:val="left"/>
      <w:pPr>
        <w:ind w:left="5040" w:hanging="360"/>
      </w:pPr>
      <w:rPr>
        <w:rFonts w:ascii="Symbol" w:hAnsi="Symbol" w:hint="default"/>
      </w:rPr>
    </w:lvl>
    <w:lvl w:ilvl="7" w:tplc="5EBAA1C8">
      <w:start w:val="1"/>
      <w:numFmt w:val="bullet"/>
      <w:lvlText w:val="o"/>
      <w:lvlJc w:val="left"/>
      <w:pPr>
        <w:ind w:left="5760" w:hanging="360"/>
      </w:pPr>
      <w:rPr>
        <w:rFonts w:ascii="Courier New" w:hAnsi="Courier New" w:hint="default"/>
      </w:rPr>
    </w:lvl>
    <w:lvl w:ilvl="8" w:tplc="EC4A87BE">
      <w:start w:val="1"/>
      <w:numFmt w:val="bullet"/>
      <w:lvlText w:val=""/>
      <w:lvlJc w:val="left"/>
      <w:pPr>
        <w:ind w:left="6480" w:hanging="360"/>
      </w:pPr>
      <w:rPr>
        <w:rFonts w:ascii="Wingdings" w:hAnsi="Wingdings" w:hint="default"/>
      </w:rPr>
    </w:lvl>
  </w:abstractNum>
  <w:abstractNum w:abstractNumId="24" w15:restartNumberingAfterBreak="0">
    <w:nsid w:val="4620C464"/>
    <w:multiLevelType w:val="hybridMultilevel"/>
    <w:tmpl w:val="D2186FEE"/>
    <w:lvl w:ilvl="0" w:tplc="6BCE40A4">
      <w:start w:val="1"/>
      <w:numFmt w:val="lowerLetter"/>
      <w:lvlText w:val="%1."/>
      <w:lvlJc w:val="left"/>
      <w:pPr>
        <w:ind w:left="720" w:hanging="360"/>
      </w:pPr>
    </w:lvl>
    <w:lvl w:ilvl="1" w:tplc="35905C3E">
      <w:start w:val="1"/>
      <w:numFmt w:val="lowerLetter"/>
      <w:lvlText w:val="%2."/>
      <w:lvlJc w:val="left"/>
      <w:pPr>
        <w:ind w:left="1440" w:hanging="360"/>
      </w:pPr>
    </w:lvl>
    <w:lvl w:ilvl="2" w:tplc="2676BF90">
      <w:start w:val="1"/>
      <w:numFmt w:val="lowerRoman"/>
      <w:lvlText w:val="%3."/>
      <w:lvlJc w:val="right"/>
      <w:pPr>
        <w:ind w:left="2160" w:hanging="180"/>
      </w:pPr>
    </w:lvl>
    <w:lvl w:ilvl="3" w:tplc="99ACC162">
      <w:start w:val="1"/>
      <w:numFmt w:val="decimal"/>
      <w:lvlText w:val="%4."/>
      <w:lvlJc w:val="left"/>
      <w:pPr>
        <w:ind w:left="2880" w:hanging="360"/>
      </w:pPr>
    </w:lvl>
    <w:lvl w:ilvl="4" w:tplc="3FBA4D1C">
      <w:start w:val="1"/>
      <w:numFmt w:val="lowerLetter"/>
      <w:lvlText w:val="%5."/>
      <w:lvlJc w:val="left"/>
      <w:pPr>
        <w:ind w:left="3600" w:hanging="360"/>
      </w:pPr>
    </w:lvl>
    <w:lvl w:ilvl="5" w:tplc="B4CEE65A">
      <w:start w:val="1"/>
      <w:numFmt w:val="lowerRoman"/>
      <w:lvlText w:val="%6."/>
      <w:lvlJc w:val="right"/>
      <w:pPr>
        <w:ind w:left="4320" w:hanging="180"/>
      </w:pPr>
    </w:lvl>
    <w:lvl w:ilvl="6" w:tplc="C206EDD6">
      <w:start w:val="1"/>
      <w:numFmt w:val="decimal"/>
      <w:lvlText w:val="%7."/>
      <w:lvlJc w:val="left"/>
      <w:pPr>
        <w:ind w:left="5040" w:hanging="360"/>
      </w:pPr>
    </w:lvl>
    <w:lvl w:ilvl="7" w:tplc="DA127358">
      <w:start w:val="1"/>
      <w:numFmt w:val="lowerLetter"/>
      <w:lvlText w:val="%8."/>
      <w:lvlJc w:val="left"/>
      <w:pPr>
        <w:ind w:left="5760" w:hanging="360"/>
      </w:pPr>
    </w:lvl>
    <w:lvl w:ilvl="8" w:tplc="516879B2">
      <w:start w:val="1"/>
      <w:numFmt w:val="lowerRoman"/>
      <w:lvlText w:val="%9."/>
      <w:lvlJc w:val="right"/>
      <w:pPr>
        <w:ind w:left="6480" w:hanging="180"/>
      </w:pPr>
    </w:lvl>
  </w:abstractNum>
  <w:abstractNum w:abstractNumId="25" w15:restartNumberingAfterBreak="0">
    <w:nsid w:val="478DE211"/>
    <w:multiLevelType w:val="hybridMultilevel"/>
    <w:tmpl w:val="E9B6AA14"/>
    <w:lvl w:ilvl="0" w:tplc="39D4F3C8">
      <w:start w:val="1"/>
      <w:numFmt w:val="lowerLetter"/>
      <w:lvlText w:val="%1."/>
      <w:lvlJc w:val="left"/>
      <w:pPr>
        <w:ind w:left="720" w:hanging="360"/>
      </w:pPr>
    </w:lvl>
    <w:lvl w:ilvl="1" w:tplc="D95E8CC6">
      <w:start w:val="1"/>
      <w:numFmt w:val="lowerLetter"/>
      <w:lvlText w:val="%2."/>
      <w:lvlJc w:val="left"/>
      <w:pPr>
        <w:ind w:left="1440" w:hanging="360"/>
      </w:pPr>
    </w:lvl>
    <w:lvl w:ilvl="2" w:tplc="F7DECA74">
      <w:start w:val="1"/>
      <w:numFmt w:val="lowerRoman"/>
      <w:lvlText w:val="%3."/>
      <w:lvlJc w:val="right"/>
      <w:pPr>
        <w:ind w:left="2160" w:hanging="180"/>
      </w:pPr>
    </w:lvl>
    <w:lvl w:ilvl="3" w:tplc="7E864404">
      <w:start w:val="1"/>
      <w:numFmt w:val="decimal"/>
      <w:lvlText w:val="%4."/>
      <w:lvlJc w:val="left"/>
      <w:pPr>
        <w:ind w:left="2880" w:hanging="360"/>
      </w:pPr>
    </w:lvl>
    <w:lvl w:ilvl="4" w:tplc="A2D2D1D0">
      <w:start w:val="1"/>
      <w:numFmt w:val="lowerLetter"/>
      <w:lvlText w:val="%5."/>
      <w:lvlJc w:val="left"/>
      <w:pPr>
        <w:ind w:left="3600" w:hanging="360"/>
      </w:pPr>
    </w:lvl>
    <w:lvl w:ilvl="5" w:tplc="D70C91BE">
      <w:start w:val="1"/>
      <w:numFmt w:val="lowerRoman"/>
      <w:lvlText w:val="%6."/>
      <w:lvlJc w:val="right"/>
      <w:pPr>
        <w:ind w:left="4320" w:hanging="180"/>
      </w:pPr>
    </w:lvl>
    <w:lvl w:ilvl="6" w:tplc="BF9A0FBA">
      <w:start w:val="1"/>
      <w:numFmt w:val="decimal"/>
      <w:lvlText w:val="%7."/>
      <w:lvlJc w:val="left"/>
      <w:pPr>
        <w:ind w:left="5040" w:hanging="360"/>
      </w:pPr>
    </w:lvl>
    <w:lvl w:ilvl="7" w:tplc="C5A0267A">
      <w:start w:val="1"/>
      <w:numFmt w:val="lowerLetter"/>
      <w:lvlText w:val="%8."/>
      <w:lvlJc w:val="left"/>
      <w:pPr>
        <w:ind w:left="5760" w:hanging="360"/>
      </w:pPr>
    </w:lvl>
    <w:lvl w:ilvl="8" w:tplc="68C83FAE">
      <w:start w:val="1"/>
      <w:numFmt w:val="lowerRoman"/>
      <w:lvlText w:val="%9."/>
      <w:lvlJc w:val="right"/>
      <w:pPr>
        <w:ind w:left="6480" w:hanging="180"/>
      </w:pPr>
    </w:lvl>
  </w:abstractNum>
  <w:abstractNum w:abstractNumId="26" w15:restartNumberingAfterBreak="0">
    <w:nsid w:val="4E67F4C3"/>
    <w:multiLevelType w:val="hybridMultilevel"/>
    <w:tmpl w:val="A6FA3162"/>
    <w:lvl w:ilvl="0" w:tplc="FC9CABDA">
      <w:start w:val="1"/>
      <w:numFmt w:val="lowerRoman"/>
      <w:lvlText w:val="%1."/>
      <w:lvlJc w:val="right"/>
      <w:pPr>
        <w:ind w:left="720" w:hanging="360"/>
      </w:pPr>
    </w:lvl>
    <w:lvl w:ilvl="1" w:tplc="4C20F19C">
      <w:start w:val="1"/>
      <w:numFmt w:val="lowerRoman"/>
      <w:lvlText w:val="%2."/>
      <w:lvlJc w:val="right"/>
      <w:pPr>
        <w:ind w:left="1440" w:hanging="360"/>
      </w:pPr>
    </w:lvl>
    <w:lvl w:ilvl="2" w:tplc="810069B4">
      <w:start w:val="1"/>
      <w:numFmt w:val="lowerRoman"/>
      <w:lvlText w:val="%3."/>
      <w:lvlJc w:val="right"/>
      <w:pPr>
        <w:ind w:left="2160" w:hanging="180"/>
      </w:pPr>
    </w:lvl>
    <w:lvl w:ilvl="3" w:tplc="A9DCF58C">
      <w:start w:val="1"/>
      <w:numFmt w:val="decimal"/>
      <w:lvlText w:val="%4."/>
      <w:lvlJc w:val="left"/>
      <w:pPr>
        <w:ind w:left="2880" w:hanging="360"/>
      </w:pPr>
    </w:lvl>
    <w:lvl w:ilvl="4" w:tplc="9746CC6C">
      <w:start w:val="1"/>
      <w:numFmt w:val="lowerLetter"/>
      <w:lvlText w:val="%5."/>
      <w:lvlJc w:val="left"/>
      <w:pPr>
        <w:ind w:left="3600" w:hanging="360"/>
      </w:pPr>
    </w:lvl>
    <w:lvl w:ilvl="5" w:tplc="D8B2E5D2">
      <w:start w:val="1"/>
      <w:numFmt w:val="lowerRoman"/>
      <w:lvlText w:val="%6."/>
      <w:lvlJc w:val="right"/>
      <w:pPr>
        <w:ind w:left="4320" w:hanging="180"/>
      </w:pPr>
    </w:lvl>
    <w:lvl w:ilvl="6" w:tplc="54C477D2">
      <w:start w:val="1"/>
      <w:numFmt w:val="decimal"/>
      <w:lvlText w:val="%7."/>
      <w:lvlJc w:val="left"/>
      <w:pPr>
        <w:ind w:left="5040" w:hanging="360"/>
      </w:pPr>
    </w:lvl>
    <w:lvl w:ilvl="7" w:tplc="2D28A096">
      <w:start w:val="1"/>
      <w:numFmt w:val="lowerLetter"/>
      <w:lvlText w:val="%8."/>
      <w:lvlJc w:val="left"/>
      <w:pPr>
        <w:ind w:left="5760" w:hanging="360"/>
      </w:pPr>
    </w:lvl>
    <w:lvl w:ilvl="8" w:tplc="0C48A964">
      <w:start w:val="1"/>
      <w:numFmt w:val="lowerRoman"/>
      <w:lvlText w:val="%9."/>
      <w:lvlJc w:val="right"/>
      <w:pPr>
        <w:ind w:left="6480" w:hanging="180"/>
      </w:pPr>
    </w:lvl>
  </w:abstractNum>
  <w:abstractNum w:abstractNumId="27" w15:restartNumberingAfterBreak="0">
    <w:nsid w:val="4F2329DA"/>
    <w:multiLevelType w:val="hybridMultilevel"/>
    <w:tmpl w:val="9A288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1E7028"/>
    <w:multiLevelType w:val="hybridMultilevel"/>
    <w:tmpl w:val="FFFFFFFF"/>
    <w:lvl w:ilvl="0" w:tplc="2F8C962C">
      <w:start w:val="1"/>
      <w:numFmt w:val="lowerLetter"/>
      <w:lvlText w:val="%1."/>
      <w:lvlJc w:val="left"/>
      <w:pPr>
        <w:ind w:left="720" w:hanging="360"/>
      </w:pPr>
      <w:rPr>
        <w:u w:val="none"/>
      </w:rPr>
    </w:lvl>
    <w:lvl w:ilvl="1" w:tplc="AB58E0D6">
      <w:start w:val="1"/>
      <w:numFmt w:val="lowerLetter"/>
      <w:lvlText w:val="%2."/>
      <w:lvlJc w:val="left"/>
      <w:pPr>
        <w:ind w:left="1440" w:hanging="360"/>
      </w:pPr>
      <w:rPr>
        <w:u w:val="none"/>
      </w:rPr>
    </w:lvl>
    <w:lvl w:ilvl="2" w:tplc="F39A038E">
      <w:start w:val="1"/>
      <w:numFmt w:val="lowerRoman"/>
      <w:lvlText w:val="%3."/>
      <w:lvlJc w:val="right"/>
      <w:pPr>
        <w:ind w:left="2160" w:hanging="360"/>
      </w:pPr>
      <w:rPr>
        <w:u w:val="none"/>
      </w:rPr>
    </w:lvl>
    <w:lvl w:ilvl="3" w:tplc="AC84C026">
      <w:start w:val="1"/>
      <w:numFmt w:val="decimal"/>
      <w:lvlText w:val="%4."/>
      <w:lvlJc w:val="left"/>
      <w:pPr>
        <w:ind w:left="2880" w:hanging="360"/>
      </w:pPr>
      <w:rPr>
        <w:u w:val="none"/>
      </w:rPr>
    </w:lvl>
    <w:lvl w:ilvl="4" w:tplc="F4A4CB62">
      <w:start w:val="1"/>
      <w:numFmt w:val="lowerLetter"/>
      <w:lvlText w:val="%5."/>
      <w:lvlJc w:val="left"/>
      <w:pPr>
        <w:ind w:left="3600" w:hanging="360"/>
      </w:pPr>
      <w:rPr>
        <w:u w:val="none"/>
      </w:rPr>
    </w:lvl>
    <w:lvl w:ilvl="5" w:tplc="1068B6EA">
      <w:start w:val="1"/>
      <w:numFmt w:val="lowerRoman"/>
      <w:lvlText w:val="%6."/>
      <w:lvlJc w:val="right"/>
      <w:pPr>
        <w:ind w:left="4320" w:hanging="360"/>
      </w:pPr>
      <w:rPr>
        <w:u w:val="none"/>
      </w:rPr>
    </w:lvl>
    <w:lvl w:ilvl="6" w:tplc="E63C3FA8">
      <w:start w:val="1"/>
      <w:numFmt w:val="decimal"/>
      <w:lvlText w:val="%7."/>
      <w:lvlJc w:val="left"/>
      <w:pPr>
        <w:ind w:left="5040" w:hanging="360"/>
      </w:pPr>
      <w:rPr>
        <w:u w:val="none"/>
      </w:rPr>
    </w:lvl>
    <w:lvl w:ilvl="7" w:tplc="6F0A5344">
      <w:start w:val="1"/>
      <w:numFmt w:val="lowerLetter"/>
      <w:lvlText w:val="%8."/>
      <w:lvlJc w:val="left"/>
      <w:pPr>
        <w:ind w:left="5760" w:hanging="360"/>
      </w:pPr>
      <w:rPr>
        <w:u w:val="none"/>
      </w:rPr>
    </w:lvl>
    <w:lvl w:ilvl="8" w:tplc="E4149396">
      <w:start w:val="1"/>
      <w:numFmt w:val="lowerRoman"/>
      <w:lvlText w:val="%9."/>
      <w:lvlJc w:val="right"/>
      <w:pPr>
        <w:ind w:left="6480" w:hanging="360"/>
      </w:pPr>
      <w:rPr>
        <w:u w:val="none"/>
      </w:rPr>
    </w:lvl>
  </w:abstractNum>
  <w:abstractNum w:abstractNumId="29" w15:restartNumberingAfterBreak="0">
    <w:nsid w:val="588B23A5"/>
    <w:multiLevelType w:val="hybridMultilevel"/>
    <w:tmpl w:val="FFFFFFFF"/>
    <w:lvl w:ilvl="0" w:tplc="954CFA7C">
      <w:start w:val="1"/>
      <w:numFmt w:val="lowerLetter"/>
      <w:lvlText w:val="%1."/>
      <w:lvlJc w:val="left"/>
      <w:pPr>
        <w:ind w:left="720" w:hanging="360"/>
      </w:pPr>
      <w:rPr>
        <w:u w:val="none"/>
      </w:rPr>
    </w:lvl>
    <w:lvl w:ilvl="1" w:tplc="0EEA7094">
      <w:start w:val="1"/>
      <w:numFmt w:val="lowerLetter"/>
      <w:lvlText w:val="%2."/>
      <w:lvlJc w:val="left"/>
      <w:pPr>
        <w:ind w:left="1440" w:hanging="360"/>
      </w:pPr>
      <w:rPr>
        <w:u w:val="none"/>
      </w:rPr>
    </w:lvl>
    <w:lvl w:ilvl="2" w:tplc="7BF03004">
      <w:start w:val="1"/>
      <w:numFmt w:val="lowerRoman"/>
      <w:lvlText w:val="%3."/>
      <w:lvlJc w:val="right"/>
      <w:pPr>
        <w:ind w:left="2160" w:hanging="360"/>
      </w:pPr>
      <w:rPr>
        <w:u w:val="none"/>
      </w:rPr>
    </w:lvl>
    <w:lvl w:ilvl="3" w:tplc="5BFEB3D4">
      <w:start w:val="1"/>
      <w:numFmt w:val="decimal"/>
      <w:lvlText w:val="%4."/>
      <w:lvlJc w:val="left"/>
      <w:pPr>
        <w:ind w:left="2880" w:hanging="360"/>
      </w:pPr>
      <w:rPr>
        <w:u w:val="none"/>
      </w:rPr>
    </w:lvl>
    <w:lvl w:ilvl="4" w:tplc="61403F3C">
      <w:start w:val="1"/>
      <w:numFmt w:val="lowerLetter"/>
      <w:lvlText w:val="%5."/>
      <w:lvlJc w:val="left"/>
      <w:pPr>
        <w:ind w:left="3600" w:hanging="360"/>
      </w:pPr>
      <w:rPr>
        <w:u w:val="none"/>
      </w:rPr>
    </w:lvl>
    <w:lvl w:ilvl="5" w:tplc="6B88ABF2">
      <w:start w:val="1"/>
      <w:numFmt w:val="lowerRoman"/>
      <w:lvlText w:val="%6."/>
      <w:lvlJc w:val="right"/>
      <w:pPr>
        <w:ind w:left="4320" w:hanging="360"/>
      </w:pPr>
      <w:rPr>
        <w:u w:val="none"/>
      </w:rPr>
    </w:lvl>
    <w:lvl w:ilvl="6" w:tplc="121CF878">
      <w:start w:val="1"/>
      <w:numFmt w:val="decimal"/>
      <w:lvlText w:val="%7."/>
      <w:lvlJc w:val="left"/>
      <w:pPr>
        <w:ind w:left="5040" w:hanging="360"/>
      </w:pPr>
      <w:rPr>
        <w:u w:val="none"/>
      </w:rPr>
    </w:lvl>
    <w:lvl w:ilvl="7" w:tplc="A386FEA6">
      <w:start w:val="1"/>
      <w:numFmt w:val="lowerLetter"/>
      <w:lvlText w:val="%8."/>
      <w:lvlJc w:val="left"/>
      <w:pPr>
        <w:ind w:left="5760" w:hanging="360"/>
      </w:pPr>
      <w:rPr>
        <w:u w:val="none"/>
      </w:rPr>
    </w:lvl>
    <w:lvl w:ilvl="8" w:tplc="DDA48F24">
      <w:start w:val="1"/>
      <w:numFmt w:val="lowerRoman"/>
      <w:lvlText w:val="%9."/>
      <w:lvlJc w:val="right"/>
      <w:pPr>
        <w:ind w:left="6480" w:hanging="360"/>
      </w:pPr>
      <w:rPr>
        <w:u w:val="none"/>
      </w:rPr>
    </w:lvl>
  </w:abstractNum>
  <w:abstractNum w:abstractNumId="30" w15:restartNumberingAfterBreak="0">
    <w:nsid w:val="5FC60356"/>
    <w:multiLevelType w:val="hybridMultilevel"/>
    <w:tmpl w:val="47BA00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11645C4"/>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rPr>
        <w:b w:val="0"/>
        <w:bCs w:val="0"/>
      </w:rPr>
    </w:lvl>
    <w:lvl w:ilvl="2">
      <w:start w:val="1"/>
      <w:numFmt w:val="bullet"/>
      <w:lvlText w:val="●"/>
      <w:lvlJc w:val="left"/>
      <w:pPr>
        <w:ind w:left="234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28B41ED"/>
    <w:multiLevelType w:val="hybridMultilevel"/>
    <w:tmpl w:val="67F4854C"/>
    <w:lvl w:ilvl="0" w:tplc="FFFFFFFF">
      <w:start w:val="1"/>
      <w:numFmt w:val="lowerLetter"/>
      <w:lvlText w:val="%1."/>
      <w:lvlJc w:val="left"/>
      <w:pPr>
        <w:ind w:left="720" w:hanging="360"/>
      </w:pPr>
      <w:rPr>
        <w:u w:val="none"/>
      </w:r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360"/>
      </w:pPr>
      <w:rPr>
        <w:u w:val="none"/>
      </w:rPr>
    </w:lvl>
    <w:lvl w:ilvl="3" w:tplc="FFFFFFFF">
      <w:start w:val="1"/>
      <w:numFmt w:val="decimal"/>
      <w:lvlText w:val="%4."/>
      <w:lvlJc w:val="left"/>
      <w:pPr>
        <w:ind w:left="2880" w:hanging="360"/>
      </w:pPr>
      <w:rPr>
        <w:u w:val="none"/>
      </w:rPr>
    </w:lvl>
    <w:lvl w:ilvl="4" w:tplc="FFFFFFFF">
      <w:start w:val="1"/>
      <w:numFmt w:val="lowerLetter"/>
      <w:lvlText w:val="%5."/>
      <w:lvlJc w:val="left"/>
      <w:pPr>
        <w:ind w:left="3600" w:hanging="360"/>
      </w:pPr>
      <w:rPr>
        <w:u w:val="none"/>
      </w:rPr>
    </w:lvl>
    <w:lvl w:ilvl="5" w:tplc="FFFFFFFF">
      <w:start w:val="1"/>
      <w:numFmt w:val="lowerRoman"/>
      <w:lvlText w:val="%6."/>
      <w:lvlJc w:val="right"/>
      <w:pPr>
        <w:ind w:left="4320" w:hanging="360"/>
      </w:pPr>
      <w:rPr>
        <w:u w:val="none"/>
      </w:rPr>
    </w:lvl>
    <w:lvl w:ilvl="6" w:tplc="FFFFFFFF">
      <w:start w:val="1"/>
      <w:numFmt w:val="decimal"/>
      <w:lvlText w:val="%7."/>
      <w:lvlJc w:val="left"/>
      <w:pPr>
        <w:ind w:left="5040" w:hanging="360"/>
      </w:pPr>
      <w:rPr>
        <w:u w:val="none"/>
      </w:rPr>
    </w:lvl>
    <w:lvl w:ilvl="7" w:tplc="FFFFFFFF">
      <w:start w:val="1"/>
      <w:numFmt w:val="lowerLetter"/>
      <w:lvlText w:val="%8."/>
      <w:lvlJc w:val="left"/>
      <w:pPr>
        <w:ind w:left="5760" w:hanging="360"/>
      </w:pPr>
      <w:rPr>
        <w:u w:val="none"/>
      </w:rPr>
    </w:lvl>
    <w:lvl w:ilvl="8" w:tplc="FFFFFFFF">
      <w:start w:val="1"/>
      <w:numFmt w:val="lowerRoman"/>
      <w:lvlText w:val="%9."/>
      <w:lvlJc w:val="right"/>
      <w:pPr>
        <w:ind w:left="6480" w:hanging="360"/>
      </w:pPr>
      <w:rPr>
        <w:u w:val="none"/>
      </w:rPr>
    </w:lvl>
  </w:abstractNum>
  <w:abstractNum w:abstractNumId="33" w15:restartNumberingAfterBreak="0">
    <w:nsid w:val="6719C048"/>
    <w:multiLevelType w:val="hybridMultilevel"/>
    <w:tmpl w:val="982E80B8"/>
    <w:lvl w:ilvl="0" w:tplc="FFFFFFFF">
      <w:start w:val="1"/>
      <w:numFmt w:val="lowerLetter"/>
      <w:lvlText w:val="%1."/>
      <w:lvlJc w:val="left"/>
      <w:pPr>
        <w:ind w:left="720" w:hanging="360"/>
      </w:pPr>
    </w:lvl>
    <w:lvl w:ilvl="1" w:tplc="365265F8">
      <w:start w:val="1"/>
      <w:numFmt w:val="lowerLetter"/>
      <w:lvlText w:val="%2."/>
      <w:lvlJc w:val="left"/>
      <w:pPr>
        <w:ind w:left="1440" w:hanging="360"/>
      </w:pPr>
    </w:lvl>
    <w:lvl w:ilvl="2" w:tplc="6E90F862">
      <w:start w:val="1"/>
      <w:numFmt w:val="lowerRoman"/>
      <w:lvlText w:val="%3."/>
      <w:lvlJc w:val="right"/>
      <w:pPr>
        <w:ind w:left="2160" w:hanging="180"/>
      </w:pPr>
    </w:lvl>
    <w:lvl w:ilvl="3" w:tplc="8C4A9274">
      <w:start w:val="1"/>
      <w:numFmt w:val="decimal"/>
      <w:lvlText w:val="%4."/>
      <w:lvlJc w:val="left"/>
      <w:pPr>
        <w:ind w:left="2880" w:hanging="360"/>
      </w:pPr>
    </w:lvl>
    <w:lvl w:ilvl="4" w:tplc="D9E2301E">
      <w:start w:val="1"/>
      <w:numFmt w:val="lowerLetter"/>
      <w:lvlText w:val="%5."/>
      <w:lvlJc w:val="left"/>
      <w:pPr>
        <w:ind w:left="3600" w:hanging="360"/>
      </w:pPr>
    </w:lvl>
    <w:lvl w:ilvl="5" w:tplc="53543D60">
      <w:start w:val="1"/>
      <w:numFmt w:val="lowerRoman"/>
      <w:lvlText w:val="%6."/>
      <w:lvlJc w:val="right"/>
      <w:pPr>
        <w:ind w:left="4320" w:hanging="180"/>
      </w:pPr>
    </w:lvl>
    <w:lvl w:ilvl="6" w:tplc="EC44B5B0">
      <w:start w:val="1"/>
      <w:numFmt w:val="decimal"/>
      <w:lvlText w:val="%7."/>
      <w:lvlJc w:val="left"/>
      <w:pPr>
        <w:ind w:left="5040" w:hanging="360"/>
      </w:pPr>
    </w:lvl>
    <w:lvl w:ilvl="7" w:tplc="A370AF22">
      <w:start w:val="1"/>
      <w:numFmt w:val="lowerLetter"/>
      <w:lvlText w:val="%8."/>
      <w:lvlJc w:val="left"/>
      <w:pPr>
        <w:ind w:left="5760" w:hanging="360"/>
      </w:pPr>
    </w:lvl>
    <w:lvl w:ilvl="8" w:tplc="4AEEF8B4">
      <w:start w:val="1"/>
      <w:numFmt w:val="lowerRoman"/>
      <w:lvlText w:val="%9."/>
      <w:lvlJc w:val="right"/>
      <w:pPr>
        <w:ind w:left="6480" w:hanging="180"/>
      </w:pPr>
    </w:lvl>
  </w:abstractNum>
  <w:abstractNum w:abstractNumId="34" w15:restartNumberingAfterBreak="0">
    <w:nsid w:val="6C3038FD"/>
    <w:multiLevelType w:val="hybridMultilevel"/>
    <w:tmpl w:val="FFFFFFFF"/>
    <w:lvl w:ilvl="0" w:tplc="8988BBA0">
      <w:start w:val="1"/>
      <w:numFmt w:val="lowerLetter"/>
      <w:lvlText w:val="%1."/>
      <w:lvlJc w:val="left"/>
      <w:pPr>
        <w:ind w:left="720" w:hanging="360"/>
      </w:pPr>
      <w:rPr>
        <w:u w:val="none"/>
      </w:rPr>
    </w:lvl>
    <w:lvl w:ilvl="1" w:tplc="6444DCB0">
      <w:start w:val="1"/>
      <w:numFmt w:val="bullet"/>
      <w:lvlText w:val="○"/>
      <w:lvlJc w:val="left"/>
      <w:pPr>
        <w:ind w:left="1440" w:hanging="360"/>
      </w:pPr>
      <w:rPr>
        <w:u w:val="none"/>
      </w:rPr>
    </w:lvl>
    <w:lvl w:ilvl="2" w:tplc="06C27F0E">
      <w:start w:val="1"/>
      <w:numFmt w:val="lowerRoman"/>
      <w:lvlText w:val="%3."/>
      <w:lvlJc w:val="right"/>
      <w:pPr>
        <w:ind w:left="2160" w:hanging="360"/>
      </w:pPr>
      <w:rPr>
        <w:u w:val="none"/>
      </w:rPr>
    </w:lvl>
    <w:lvl w:ilvl="3" w:tplc="E27E88AE">
      <w:start w:val="1"/>
      <w:numFmt w:val="decimal"/>
      <w:lvlText w:val="%4."/>
      <w:lvlJc w:val="left"/>
      <w:pPr>
        <w:ind w:left="2880" w:hanging="360"/>
      </w:pPr>
      <w:rPr>
        <w:u w:val="none"/>
      </w:rPr>
    </w:lvl>
    <w:lvl w:ilvl="4" w:tplc="F2B46E80">
      <w:start w:val="1"/>
      <w:numFmt w:val="lowerLetter"/>
      <w:lvlText w:val="%5."/>
      <w:lvlJc w:val="left"/>
      <w:pPr>
        <w:ind w:left="3600" w:hanging="360"/>
      </w:pPr>
      <w:rPr>
        <w:u w:val="none"/>
      </w:rPr>
    </w:lvl>
    <w:lvl w:ilvl="5" w:tplc="B0808E36">
      <w:start w:val="1"/>
      <w:numFmt w:val="lowerRoman"/>
      <w:lvlText w:val="%6."/>
      <w:lvlJc w:val="right"/>
      <w:pPr>
        <w:ind w:left="4320" w:hanging="360"/>
      </w:pPr>
      <w:rPr>
        <w:u w:val="none"/>
      </w:rPr>
    </w:lvl>
    <w:lvl w:ilvl="6" w:tplc="56AA20B2">
      <w:start w:val="1"/>
      <w:numFmt w:val="decimal"/>
      <w:lvlText w:val="%7."/>
      <w:lvlJc w:val="left"/>
      <w:pPr>
        <w:ind w:left="5040" w:hanging="360"/>
      </w:pPr>
      <w:rPr>
        <w:u w:val="none"/>
      </w:rPr>
    </w:lvl>
    <w:lvl w:ilvl="7" w:tplc="8E48F090">
      <w:start w:val="1"/>
      <w:numFmt w:val="lowerLetter"/>
      <w:lvlText w:val="%8."/>
      <w:lvlJc w:val="left"/>
      <w:pPr>
        <w:ind w:left="5760" w:hanging="360"/>
      </w:pPr>
      <w:rPr>
        <w:u w:val="none"/>
      </w:rPr>
    </w:lvl>
    <w:lvl w:ilvl="8" w:tplc="6ABE788C">
      <w:start w:val="1"/>
      <w:numFmt w:val="lowerRoman"/>
      <w:lvlText w:val="%9."/>
      <w:lvlJc w:val="right"/>
      <w:pPr>
        <w:ind w:left="6480" w:hanging="360"/>
      </w:pPr>
      <w:rPr>
        <w:u w:val="none"/>
      </w:rPr>
    </w:lvl>
  </w:abstractNum>
  <w:abstractNum w:abstractNumId="35" w15:restartNumberingAfterBreak="0">
    <w:nsid w:val="71423167"/>
    <w:multiLevelType w:val="hybridMultilevel"/>
    <w:tmpl w:val="982E80B8"/>
    <w:lvl w:ilvl="0" w:tplc="FFFFFFFF">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6" w15:restartNumberingAfterBreak="0">
    <w:nsid w:val="71FD586C"/>
    <w:multiLevelType w:val="hybridMultilevel"/>
    <w:tmpl w:val="982E80B8"/>
    <w:lvl w:ilvl="0" w:tplc="FFFFFFFF">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7" w15:restartNumberingAfterBreak="0">
    <w:nsid w:val="72B83C41"/>
    <w:multiLevelType w:val="hybridMultilevel"/>
    <w:tmpl w:val="AAB46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BF0C5D"/>
    <w:multiLevelType w:val="hybridMultilevel"/>
    <w:tmpl w:val="001ECFCA"/>
    <w:lvl w:ilvl="0" w:tplc="17C2E176">
      <w:start w:val="1"/>
      <w:numFmt w:val="bullet"/>
      <w:lvlText w:val=""/>
      <w:lvlJc w:val="left"/>
      <w:pPr>
        <w:ind w:left="720" w:hanging="360"/>
      </w:pPr>
      <w:rPr>
        <w:rFonts w:ascii="Symbol" w:hAnsi="Symbol" w:hint="default"/>
      </w:rPr>
    </w:lvl>
    <w:lvl w:ilvl="1" w:tplc="F7480E7A">
      <w:start w:val="1"/>
      <w:numFmt w:val="bullet"/>
      <w:lvlText w:val="o"/>
      <w:lvlJc w:val="left"/>
      <w:pPr>
        <w:ind w:left="1440" w:hanging="360"/>
      </w:pPr>
      <w:rPr>
        <w:rFonts w:ascii="Courier New" w:hAnsi="Courier New" w:hint="default"/>
      </w:rPr>
    </w:lvl>
    <w:lvl w:ilvl="2" w:tplc="BA968BA8">
      <w:start w:val="1"/>
      <w:numFmt w:val="bullet"/>
      <w:lvlText w:val=""/>
      <w:lvlJc w:val="left"/>
      <w:pPr>
        <w:ind w:left="2160" w:hanging="360"/>
      </w:pPr>
      <w:rPr>
        <w:rFonts w:ascii="Wingdings" w:hAnsi="Wingdings" w:hint="default"/>
      </w:rPr>
    </w:lvl>
    <w:lvl w:ilvl="3" w:tplc="53D47C06">
      <w:start w:val="1"/>
      <w:numFmt w:val="bullet"/>
      <w:lvlText w:val=""/>
      <w:lvlJc w:val="left"/>
      <w:pPr>
        <w:ind w:left="2880" w:hanging="360"/>
      </w:pPr>
      <w:rPr>
        <w:rFonts w:ascii="Symbol" w:hAnsi="Symbol" w:hint="default"/>
      </w:rPr>
    </w:lvl>
    <w:lvl w:ilvl="4" w:tplc="6FAA3308">
      <w:start w:val="1"/>
      <w:numFmt w:val="bullet"/>
      <w:lvlText w:val="o"/>
      <w:lvlJc w:val="left"/>
      <w:pPr>
        <w:ind w:left="3600" w:hanging="360"/>
      </w:pPr>
      <w:rPr>
        <w:rFonts w:ascii="Courier New" w:hAnsi="Courier New" w:hint="default"/>
      </w:rPr>
    </w:lvl>
    <w:lvl w:ilvl="5" w:tplc="1ECE0A20">
      <w:start w:val="1"/>
      <w:numFmt w:val="bullet"/>
      <w:lvlText w:val=""/>
      <w:lvlJc w:val="left"/>
      <w:pPr>
        <w:ind w:left="4320" w:hanging="360"/>
      </w:pPr>
      <w:rPr>
        <w:rFonts w:ascii="Wingdings" w:hAnsi="Wingdings" w:hint="default"/>
      </w:rPr>
    </w:lvl>
    <w:lvl w:ilvl="6" w:tplc="E1CC0BF8">
      <w:start w:val="1"/>
      <w:numFmt w:val="bullet"/>
      <w:lvlText w:val=""/>
      <w:lvlJc w:val="left"/>
      <w:pPr>
        <w:ind w:left="5040" w:hanging="360"/>
      </w:pPr>
      <w:rPr>
        <w:rFonts w:ascii="Symbol" w:hAnsi="Symbol" w:hint="default"/>
      </w:rPr>
    </w:lvl>
    <w:lvl w:ilvl="7" w:tplc="8948F32A">
      <w:start w:val="1"/>
      <w:numFmt w:val="bullet"/>
      <w:lvlText w:val="o"/>
      <w:lvlJc w:val="left"/>
      <w:pPr>
        <w:ind w:left="5760" w:hanging="360"/>
      </w:pPr>
      <w:rPr>
        <w:rFonts w:ascii="Courier New" w:hAnsi="Courier New" w:hint="default"/>
      </w:rPr>
    </w:lvl>
    <w:lvl w:ilvl="8" w:tplc="2012C740">
      <w:start w:val="1"/>
      <w:numFmt w:val="bullet"/>
      <w:lvlText w:val=""/>
      <w:lvlJc w:val="left"/>
      <w:pPr>
        <w:ind w:left="6480" w:hanging="360"/>
      </w:pPr>
      <w:rPr>
        <w:rFonts w:ascii="Wingdings" w:hAnsi="Wingdings" w:hint="default"/>
      </w:rPr>
    </w:lvl>
  </w:abstractNum>
  <w:abstractNum w:abstractNumId="39" w15:restartNumberingAfterBreak="0">
    <w:nsid w:val="751D207B"/>
    <w:multiLevelType w:val="hybridMultilevel"/>
    <w:tmpl w:val="1B8659DE"/>
    <w:lvl w:ilvl="0" w:tplc="05FAC524">
      <w:start w:val="1"/>
      <w:numFmt w:val="lowerLetter"/>
      <w:lvlText w:val="%1."/>
      <w:lvlJc w:val="left"/>
      <w:pPr>
        <w:ind w:left="720" w:hanging="360"/>
      </w:pPr>
    </w:lvl>
    <w:lvl w:ilvl="1" w:tplc="6F7AFBA8">
      <w:start w:val="1"/>
      <w:numFmt w:val="lowerRoman"/>
      <w:lvlText w:val="%2."/>
      <w:lvlJc w:val="right"/>
      <w:pPr>
        <w:ind w:left="1440" w:hanging="360"/>
      </w:pPr>
    </w:lvl>
    <w:lvl w:ilvl="2" w:tplc="1A9AFA5A">
      <w:start w:val="1"/>
      <w:numFmt w:val="lowerRoman"/>
      <w:lvlText w:val="%3."/>
      <w:lvlJc w:val="right"/>
      <w:pPr>
        <w:ind w:left="2160" w:hanging="180"/>
      </w:pPr>
    </w:lvl>
    <w:lvl w:ilvl="3" w:tplc="DD1049C2">
      <w:start w:val="1"/>
      <w:numFmt w:val="decimal"/>
      <w:lvlText w:val="%4."/>
      <w:lvlJc w:val="left"/>
      <w:pPr>
        <w:ind w:left="2880" w:hanging="360"/>
      </w:pPr>
    </w:lvl>
    <w:lvl w:ilvl="4" w:tplc="27B47C1A">
      <w:start w:val="1"/>
      <w:numFmt w:val="lowerLetter"/>
      <w:lvlText w:val="%5."/>
      <w:lvlJc w:val="left"/>
      <w:pPr>
        <w:ind w:left="3600" w:hanging="360"/>
      </w:pPr>
    </w:lvl>
    <w:lvl w:ilvl="5" w:tplc="8956428C">
      <w:start w:val="1"/>
      <w:numFmt w:val="lowerRoman"/>
      <w:lvlText w:val="%6."/>
      <w:lvlJc w:val="right"/>
      <w:pPr>
        <w:ind w:left="4320" w:hanging="180"/>
      </w:pPr>
    </w:lvl>
    <w:lvl w:ilvl="6" w:tplc="43EC02A6">
      <w:start w:val="1"/>
      <w:numFmt w:val="decimal"/>
      <w:lvlText w:val="%7."/>
      <w:lvlJc w:val="left"/>
      <w:pPr>
        <w:ind w:left="5040" w:hanging="360"/>
      </w:pPr>
    </w:lvl>
    <w:lvl w:ilvl="7" w:tplc="F8742390">
      <w:start w:val="1"/>
      <w:numFmt w:val="lowerLetter"/>
      <w:lvlText w:val="%8."/>
      <w:lvlJc w:val="left"/>
      <w:pPr>
        <w:ind w:left="5760" w:hanging="360"/>
      </w:pPr>
    </w:lvl>
    <w:lvl w:ilvl="8" w:tplc="99B4168C">
      <w:start w:val="1"/>
      <w:numFmt w:val="lowerRoman"/>
      <w:lvlText w:val="%9."/>
      <w:lvlJc w:val="right"/>
      <w:pPr>
        <w:ind w:left="6480" w:hanging="180"/>
      </w:pPr>
    </w:lvl>
  </w:abstractNum>
  <w:abstractNum w:abstractNumId="40" w15:restartNumberingAfterBreak="0">
    <w:nsid w:val="76AE6A19"/>
    <w:multiLevelType w:val="hybridMultilevel"/>
    <w:tmpl w:val="02002CEC"/>
    <w:lvl w:ilvl="0" w:tplc="E682ABD8">
      <w:start w:val="1"/>
      <w:numFmt w:val="bullet"/>
      <w:lvlText w:val=""/>
      <w:lvlJc w:val="left"/>
      <w:pPr>
        <w:ind w:left="1080" w:hanging="360"/>
      </w:pPr>
      <w:rPr>
        <w:rFonts w:ascii="Symbol" w:hAnsi="Symbol" w:hint="default"/>
      </w:rPr>
    </w:lvl>
    <w:lvl w:ilvl="1" w:tplc="EEFC0090">
      <w:start w:val="1"/>
      <w:numFmt w:val="bullet"/>
      <w:lvlText w:val="o"/>
      <w:lvlJc w:val="left"/>
      <w:pPr>
        <w:ind w:left="1800" w:hanging="360"/>
      </w:pPr>
      <w:rPr>
        <w:rFonts w:ascii="Courier New" w:hAnsi="Courier New" w:hint="default"/>
      </w:rPr>
    </w:lvl>
    <w:lvl w:ilvl="2" w:tplc="D6924682">
      <w:start w:val="1"/>
      <w:numFmt w:val="bullet"/>
      <w:lvlText w:val=""/>
      <w:lvlJc w:val="left"/>
      <w:pPr>
        <w:ind w:left="2520" w:hanging="360"/>
      </w:pPr>
      <w:rPr>
        <w:rFonts w:ascii="Wingdings" w:hAnsi="Wingdings" w:hint="default"/>
      </w:rPr>
    </w:lvl>
    <w:lvl w:ilvl="3" w:tplc="656EC6B6">
      <w:start w:val="1"/>
      <w:numFmt w:val="bullet"/>
      <w:lvlText w:val=""/>
      <w:lvlJc w:val="left"/>
      <w:pPr>
        <w:ind w:left="3240" w:hanging="360"/>
      </w:pPr>
      <w:rPr>
        <w:rFonts w:ascii="Symbol" w:hAnsi="Symbol" w:hint="default"/>
      </w:rPr>
    </w:lvl>
    <w:lvl w:ilvl="4" w:tplc="CB46D136">
      <w:start w:val="1"/>
      <w:numFmt w:val="bullet"/>
      <w:lvlText w:val="o"/>
      <w:lvlJc w:val="left"/>
      <w:pPr>
        <w:ind w:left="3960" w:hanging="360"/>
      </w:pPr>
      <w:rPr>
        <w:rFonts w:ascii="Courier New" w:hAnsi="Courier New" w:hint="default"/>
      </w:rPr>
    </w:lvl>
    <w:lvl w:ilvl="5" w:tplc="A96C3686">
      <w:start w:val="1"/>
      <w:numFmt w:val="bullet"/>
      <w:lvlText w:val=""/>
      <w:lvlJc w:val="left"/>
      <w:pPr>
        <w:ind w:left="4680" w:hanging="360"/>
      </w:pPr>
      <w:rPr>
        <w:rFonts w:ascii="Wingdings" w:hAnsi="Wingdings" w:hint="default"/>
      </w:rPr>
    </w:lvl>
    <w:lvl w:ilvl="6" w:tplc="14EE4422">
      <w:start w:val="1"/>
      <w:numFmt w:val="bullet"/>
      <w:lvlText w:val=""/>
      <w:lvlJc w:val="left"/>
      <w:pPr>
        <w:ind w:left="5400" w:hanging="360"/>
      </w:pPr>
      <w:rPr>
        <w:rFonts w:ascii="Symbol" w:hAnsi="Symbol" w:hint="default"/>
      </w:rPr>
    </w:lvl>
    <w:lvl w:ilvl="7" w:tplc="40100A50">
      <w:start w:val="1"/>
      <w:numFmt w:val="bullet"/>
      <w:lvlText w:val="o"/>
      <w:lvlJc w:val="left"/>
      <w:pPr>
        <w:ind w:left="6120" w:hanging="360"/>
      </w:pPr>
      <w:rPr>
        <w:rFonts w:ascii="Courier New" w:hAnsi="Courier New" w:hint="default"/>
      </w:rPr>
    </w:lvl>
    <w:lvl w:ilvl="8" w:tplc="04BAC1CC">
      <w:start w:val="1"/>
      <w:numFmt w:val="bullet"/>
      <w:lvlText w:val=""/>
      <w:lvlJc w:val="left"/>
      <w:pPr>
        <w:ind w:left="6840" w:hanging="360"/>
      </w:pPr>
      <w:rPr>
        <w:rFonts w:ascii="Wingdings" w:hAnsi="Wingdings" w:hint="default"/>
      </w:rPr>
    </w:lvl>
  </w:abstractNum>
  <w:abstractNum w:abstractNumId="41" w15:restartNumberingAfterBreak="0">
    <w:nsid w:val="78146991"/>
    <w:multiLevelType w:val="hybridMultilevel"/>
    <w:tmpl w:val="FFFFFFFF"/>
    <w:lvl w:ilvl="0" w:tplc="FB629CFE">
      <w:start w:val="1"/>
      <w:numFmt w:val="lowerLetter"/>
      <w:lvlText w:val="%1."/>
      <w:lvlJc w:val="left"/>
      <w:pPr>
        <w:ind w:left="720" w:hanging="360"/>
      </w:pPr>
      <w:rPr>
        <w:u w:val="none"/>
      </w:rPr>
    </w:lvl>
    <w:lvl w:ilvl="1" w:tplc="3E22F4B6">
      <w:start w:val="1"/>
      <w:numFmt w:val="lowerLetter"/>
      <w:lvlText w:val="%2."/>
      <w:lvlJc w:val="left"/>
      <w:pPr>
        <w:ind w:left="1440" w:hanging="360"/>
      </w:pPr>
      <w:rPr>
        <w:u w:val="none"/>
      </w:rPr>
    </w:lvl>
    <w:lvl w:ilvl="2" w:tplc="B2C83CF6">
      <w:start w:val="1"/>
      <w:numFmt w:val="lowerRoman"/>
      <w:lvlText w:val="%3."/>
      <w:lvlJc w:val="right"/>
      <w:pPr>
        <w:ind w:left="2160" w:hanging="360"/>
      </w:pPr>
      <w:rPr>
        <w:u w:val="none"/>
      </w:rPr>
    </w:lvl>
    <w:lvl w:ilvl="3" w:tplc="00FC1F76">
      <w:start w:val="1"/>
      <w:numFmt w:val="decimal"/>
      <w:lvlText w:val="%4."/>
      <w:lvlJc w:val="left"/>
      <w:pPr>
        <w:ind w:left="2880" w:hanging="360"/>
      </w:pPr>
      <w:rPr>
        <w:u w:val="none"/>
      </w:rPr>
    </w:lvl>
    <w:lvl w:ilvl="4" w:tplc="7DAEF4D8">
      <w:start w:val="1"/>
      <w:numFmt w:val="lowerLetter"/>
      <w:lvlText w:val="%5."/>
      <w:lvlJc w:val="left"/>
      <w:pPr>
        <w:ind w:left="3600" w:hanging="360"/>
      </w:pPr>
      <w:rPr>
        <w:u w:val="none"/>
      </w:rPr>
    </w:lvl>
    <w:lvl w:ilvl="5" w:tplc="C9AC41A8">
      <w:start w:val="1"/>
      <w:numFmt w:val="lowerRoman"/>
      <w:lvlText w:val="%6."/>
      <w:lvlJc w:val="right"/>
      <w:pPr>
        <w:ind w:left="4320" w:hanging="360"/>
      </w:pPr>
      <w:rPr>
        <w:u w:val="none"/>
      </w:rPr>
    </w:lvl>
    <w:lvl w:ilvl="6" w:tplc="573E565C">
      <w:start w:val="1"/>
      <w:numFmt w:val="decimal"/>
      <w:lvlText w:val="%7."/>
      <w:lvlJc w:val="left"/>
      <w:pPr>
        <w:ind w:left="5040" w:hanging="360"/>
      </w:pPr>
      <w:rPr>
        <w:u w:val="none"/>
      </w:rPr>
    </w:lvl>
    <w:lvl w:ilvl="7" w:tplc="8F82164E">
      <w:start w:val="1"/>
      <w:numFmt w:val="lowerLetter"/>
      <w:lvlText w:val="%8."/>
      <w:lvlJc w:val="left"/>
      <w:pPr>
        <w:ind w:left="5760" w:hanging="360"/>
      </w:pPr>
      <w:rPr>
        <w:u w:val="none"/>
      </w:rPr>
    </w:lvl>
    <w:lvl w:ilvl="8" w:tplc="2408D432">
      <w:start w:val="1"/>
      <w:numFmt w:val="lowerRoman"/>
      <w:lvlText w:val="%9."/>
      <w:lvlJc w:val="right"/>
      <w:pPr>
        <w:ind w:left="6480" w:hanging="360"/>
      </w:pPr>
      <w:rPr>
        <w:u w:val="none"/>
      </w:rPr>
    </w:lvl>
  </w:abstractNum>
  <w:num w:numId="1" w16cid:durableId="435095725">
    <w:abstractNumId w:val="25"/>
  </w:num>
  <w:num w:numId="2" w16cid:durableId="1384911466">
    <w:abstractNumId w:val="2"/>
  </w:num>
  <w:num w:numId="3" w16cid:durableId="237130375">
    <w:abstractNumId w:val="40"/>
  </w:num>
  <w:num w:numId="4" w16cid:durableId="35738401">
    <w:abstractNumId w:val="26"/>
  </w:num>
  <w:num w:numId="5" w16cid:durableId="956451776">
    <w:abstractNumId w:val="24"/>
  </w:num>
  <w:num w:numId="6" w16cid:durableId="1626887347">
    <w:abstractNumId w:val="23"/>
  </w:num>
  <w:num w:numId="7" w16cid:durableId="197394677">
    <w:abstractNumId w:val="6"/>
  </w:num>
  <w:num w:numId="8" w16cid:durableId="1402631797">
    <w:abstractNumId w:val="39"/>
  </w:num>
  <w:num w:numId="9" w16cid:durableId="651132157">
    <w:abstractNumId w:val="33"/>
  </w:num>
  <w:num w:numId="10" w16cid:durableId="351304323">
    <w:abstractNumId w:val="14"/>
  </w:num>
  <w:num w:numId="11" w16cid:durableId="199974160">
    <w:abstractNumId w:val="7"/>
  </w:num>
  <w:num w:numId="12" w16cid:durableId="1175219133">
    <w:abstractNumId w:val="12"/>
  </w:num>
  <w:num w:numId="13" w16cid:durableId="1852181176">
    <w:abstractNumId w:val="1"/>
  </w:num>
  <w:num w:numId="14" w16cid:durableId="1086069771">
    <w:abstractNumId w:val="5"/>
  </w:num>
  <w:num w:numId="15" w16cid:durableId="571236107">
    <w:abstractNumId w:val="34"/>
  </w:num>
  <w:num w:numId="16" w16cid:durableId="702248611">
    <w:abstractNumId w:val="19"/>
  </w:num>
  <w:num w:numId="17" w16cid:durableId="1611277588">
    <w:abstractNumId w:val="3"/>
  </w:num>
  <w:num w:numId="18" w16cid:durableId="125512355">
    <w:abstractNumId w:val="20"/>
  </w:num>
  <w:num w:numId="19" w16cid:durableId="2077631758">
    <w:abstractNumId w:val="10"/>
  </w:num>
  <w:num w:numId="20" w16cid:durableId="1802190415">
    <w:abstractNumId w:val="41"/>
  </w:num>
  <w:num w:numId="21" w16cid:durableId="1901675131">
    <w:abstractNumId w:val="4"/>
  </w:num>
  <w:num w:numId="22" w16cid:durableId="1355881142">
    <w:abstractNumId w:val="31"/>
  </w:num>
  <w:num w:numId="23" w16cid:durableId="509758206">
    <w:abstractNumId w:val="11"/>
  </w:num>
  <w:num w:numId="24" w16cid:durableId="1909803527">
    <w:abstractNumId w:val="28"/>
  </w:num>
  <w:num w:numId="25" w16cid:durableId="616182136">
    <w:abstractNumId w:val="16"/>
  </w:num>
  <w:num w:numId="26" w16cid:durableId="1656714782">
    <w:abstractNumId w:val="9"/>
  </w:num>
  <w:num w:numId="27" w16cid:durableId="585261194">
    <w:abstractNumId w:val="29"/>
  </w:num>
  <w:num w:numId="28" w16cid:durableId="32460699">
    <w:abstractNumId w:val="8"/>
  </w:num>
  <w:num w:numId="29" w16cid:durableId="1614897313">
    <w:abstractNumId w:val="27"/>
  </w:num>
  <w:num w:numId="30" w16cid:durableId="585188900">
    <w:abstractNumId w:val="13"/>
  </w:num>
  <w:num w:numId="31" w16cid:durableId="2026133164">
    <w:abstractNumId w:val="36"/>
  </w:num>
  <w:num w:numId="32" w16cid:durableId="424109088">
    <w:abstractNumId w:val="30"/>
  </w:num>
  <w:num w:numId="33" w16cid:durableId="1844316171">
    <w:abstractNumId w:val="32"/>
  </w:num>
  <w:num w:numId="34" w16cid:durableId="310407329">
    <w:abstractNumId w:val="17"/>
  </w:num>
  <w:num w:numId="35" w16cid:durableId="2136636850">
    <w:abstractNumId w:val="35"/>
  </w:num>
  <w:num w:numId="36" w16cid:durableId="340623187">
    <w:abstractNumId w:val="37"/>
  </w:num>
  <w:num w:numId="37" w16cid:durableId="635768103">
    <w:abstractNumId w:val="18"/>
  </w:num>
  <w:num w:numId="38" w16cid:durableId="674649112">
    <w:abstractNumId w:val="22"/>
  </w:num>
  <w:num w:numId="39" w16cid:durableId="1757240565">
    <w:abstractNumId w:val="0"/>
  </w:num>
  <w:num w:numId="40" w16cid:durableId="1508983773">
    <w:abstractNumId w:val="15"/>
  </w:num>
  <w:num w:numId="41" w16cid:durableId="1146236598">
    <w:abstractNumId w:val="38"/>
  </w:num>
  <w:num w:numId="42" w16cid:durableId="824665883">
    <w:abstractNumId w:val="2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4A3"/>
    <w:rsid w:val="00010A21"/>
    <w:rsid w:val="000150FE"/>
    <w:rsid w:val="00020FE4"/>
    <w:rsid w:val="00025AF6"/>
    <w:rsid w:val="00033088"/>
    <w:rsid w:val="00043258"/>
    <w:rsid w:val="000455C8"/>
    <w:rsid w:val="00050D82"/>
    <w:rsid w:val="00053050"/>
    <w:rsid w:val="000604E9"/>
    <w:rsid w:val="0006331E"/>
    <w:rsid w:val="0007579A"/>
    <w:rsid w:val="0008025E"/>
    <w:rsid w:val="000A06DE"/>
    <w:rsid w:val="000A38B7"/>
    <w:rsid w:val="000D7990"/>
    <w:rsid w:val="000E4478"/>
    <w:rsid w:val="000E6036"/>
    <w:rsid w:val="000F60C6"/>
    <w:rsid w:val="0011281B"/>
    <w:rsid w:val="0011544C"/>
    <w:rsid w:val="00117334"/>
    <w:rsid w:val="00131484"/>
    <w:rsid w:val="00141A06"/>
    <w:rsid w:val="00146724"/>
    <w:rsid w:val="001622B7"/>
    <w:rsid w:val="00174239"/>
    <w:rsid w:val="001750BD"/>
    <w:rsid w:val="001821ED"/>
    <w:rsid w:val="00195945"/>
    <w:rsid w:val="001A3CE4"/>
    <w:rsid w:val="001B4EBF"/>
    <w:rsid w:val="001B6679"/>
    <w:rsid w:val="001C0351"/>
    <w:rsid w:val="001C3DC7"/>
    <w:rsid w:val="001C481E"/>
    <w:rsid w:val="001D24C6"/>
    <w:rsid w:val="001F1938"/>
    <w:rsid w:val="001FDBEB"/>
    <w:rsid w:val="0020106A"/>
    <w:rsid w:val="00202A9F"/>
    <w:rsid w:val="00231D23"/>
    <w:rsid w:val="00253E9C"/>
    <w:rsid w:val="0025846C"/>
    <w:rsid w:val="00262CAC"/>
    <w:rsid w:val="0026377E"/>
    <w:rsid w:val="002645AB"/>
    <w:rsid w:val="0026DD00"/>
    <w:rsid w:val="00290584"/>
    <w:rsid w:val="00291E18"/>
    <w:rsid w:val="002955E9"/>
    <w:rsid w:val="002A36CE"/>
    <w:rsid w:val="002C1F9A"/>
    <w:rsid w:val="002C8206"/>
    <w:rsid w:val="002E4BF3"/>
    <w:rsid w:val="002E5B2C"/>
    <w:rsid w:val="00322046"/>
    <w:rsid w:val="003224A3"/>
    <w:rsid w:val="0033135B"/>
    <w:rsid w:val="00336B94"/>
    <w:rsid w:val="0035678E"/>
    <w:rsid w:val="00361040"/>
    <w:rsid w:val="0036278D"/>
    <w:rsid w:val="0036447D"/>
    <w:rsid w:val="003729F5"/>
    <w:rsid w:val="00375AA9"/>
    <w:rsid w:val="0038214A"/>
    <w:rsid w:val="00390438"/>
    <w:rsid w:val="003B5FD8"/>
    <w:rsid w:val="003B6B7E"/>
    <w:rsid w:val="003B6CFC"/>
    <w:rsid w:val="003B7E20"/>
    <w:rsid w:val="00401AB4"/>
    <w:rsid w:val="0042688E"/>
    <w:rsid w:val="0045817F"/>
    <w:rsid w:val="00460C94"/>
    <w:rsid w:val="004634D5"/>
    <w:rsid w:val="00464A79"/>
    <w:rsid w:val="004690D0"/>
    <w:rsid w:val="00475CE0"/>
    <w:rsid w:val="00492CA9"/>
    <w:rsid w:val="0049729E"/>
    <w:rsid w:val="004A5471"/>
    <w:rsid w:val="004B4594"/>
    <w:rsid w:val="004C3188"/>
    <w:rsid w:val="004C3BF9"/>
    <w:rsid w:val="004C6686"/>
    <w:rsid w:val="004C7808"/>
    <w:rsid w:val="004C7C37"/>
    <w:rsid w:val="004F2795"/>
    <w:rsid w:val="005006D0"/>
    <w:rsid w:val="00506369"/>
    <w:rsid w:val="00506E5D"/>
    <w:rsid w:val="00507EFA"/>
    <w:rsid w:val="00510F15"/>
    <w:rsid w:val="00511806"/>
    <w:rsid w:val="005404FF"/>
    <w:rsid w:val="00571942"/>
    <w:rsid w:val="00576EAA"/>
    <w:rsid w:val="00596FDF"/>
    <w:rsid w:val="005A3C10"/>
    <w:rsid w:val="005A48D4"/>
    <w:rsid w:val="005A4D9F"/>
    <w:rsid w:val="005B41BA"/>
    <w:rsid w:val="005C3A58"/>
    <w:rsid w:val="005C450C"/>
    <w:rsid w:val="005D1562"/>
    <w:rsid w:val="005D36DC"/>
    <w:rsid w:val="005E66DE"/>
    <w:rsid w:val="005F350F"/>
    <w:rsid w:val="006044D4"/>
    <w:rsid w:val="00606D04"/>
    <w:rsid w:val="00607478"/>
    <w:rsid w:val="006336A4"/>
    <w:rsid w:val="00637DCC"/>
    <w:rsid w:val="00647982"/>
    <w:rsid w:val="006628E3"/>
    <w:rsid w:val="006765FB"/>
    <w:rsid w:val="00677FC6"/>
    <w:rsid w:val="00686FEC"/>
    <w:rsid w:val="006A2F57"/>
    <w:rsid w:val="006A4FDE"/>
    <w:rsid w:val="006B591B"/>
    <w:rsid w:val="006D6120"/>
    <w:rsid w:val="006D6E31"/>
    <w:rsid w:val="006D73B8"/>
    <w:rsid w:val="006E08E9"/>
    <w:rsid w:val="006F05B6"/>
    <w:rsid w:val="00720095"/>
    <w:rsid w:val="00721293"/>
    <w:rsid w:val="0073510E"/>
    <w:rsid w:val="00735925"/>
    <w:rsid w:val="00742D4C"/>
    <w:rsid w:val="0075590C"/>
    <w:rsid w:val="0076101E"/>
    <w:rsid w:val="007621CB"/>
    <w:rsid w:val="00766346"/>
    <w:rsid w:val="0076774C"/>
    <w:rsid w:val="007720B3"/>
    <w:rsid w:val="007804E5"/>
    <w:rsid w:val="0078137D"/>
    <w:rsid w:val="00782A12"/>
    <w:rsid w:val="007C452F"/>
    <w:rsid w:val="007C4A90"/>
    <w:rsid w:val="007D77F1"/>
    <w:rsid w:val="007DA1F6"/>
    <w:rsid w:val="00804B90"/>
    <w:rsid w:val="008116F8"/>
    <w:rsid w:val="0082464F"/>
    <w:rsid w:val="008416FA"/>
    <w:rsid w:val="008447C6"/>
    <w:rsid w:val="008857EB"/>
    <w:rsid w:val="00893990"/>
    <w:rsid w:val="008A7A2E"/>
    <w:rsid w:val="008B3062"/>
    <w:rsid w:val="008B7A41"/>
    <w:rsid w:val="008D24C5"/>
    <w:rsid w:val="008D6F39"/>
    <w:rsid w:val="008DA374"/>
    <w:rsid w:val="00900887"/>
    <w:rsid w:val="00933BBB"/>
    <w:rsid w:val="00935F24"/>
    <w:rsid w:val="009453A6"/>
    <w:rsid w:val="0095050B"/>
    <w:rsid w:val="009976EE"/>
    <w:rsid w:val="009A32C6"/>
    <w:rsid w:val="009B3EFE"/>
    <w:rsid w:val="009E3FAF"/>
    <w:rsid w:val="009F46F0"/>
    <w:rsid w:val="009F4A1A"/>
    <w:rsid w:val="009F5941"/>
    <w:rsid w:val="00A01970"/>
    <w:rsid w:val="00A113E8"/>
    <w:rsid w:val="00A36CFB"/>
    <w:rsid w:val="00A95EF7"/>
    <w:rsid w:val="00AA0C1A"/>
    <w:rsid w:val="00AA7590"/>
    <w:rsid w:val="00AA7B26"/>
    <w:rsid w:val="00AB04D7"/>
    <w:rsid w:val="00AB1389"/>
    <w:rsid w:val="00AB7BB0"/>
    <w:rsid w:val="00AC1A0A"/>
    <w:rsid w:val="00AC2A12"/>
    <w:rsid w:val="00AC7E78"/>
    <w:rsid w:val="00AE1E5E"/>
    <w:rsid w:val="00AE22D6"/>
    <w:rsid w:val="00AE3150"/>
    <w:rsid w:val="00AE6B6C"/>
    <w:rsid w:val="00B030C3"/>
    <w:rsid w:val="00B035B2"/>
    <w:rsid w:val="00B049A7"/>
    <w:rsid w:val="00B060BB"/>
    <w:rsid w:val="00B0DAD5"/>
    <w:rsid w:val="00B140E0"/>
    <w:rsid w:val="00B2746E"/>
    <w:rsid w:val="00B535AE"/>
    <w:rsid w:val="00B57003"/>
    <w:rsid w:val="00B73AF7"/>
    <w:rsid w:val="00B788F1"/>
    <w:rsid w:val="00B80875"/>
    <w:rsid w:val="00B81A6F"/>
    <w:rsid w:val="00B9608C"/>
    <w:rsid w:val="00BB6D33"/>
    <w:rsid w:val="00BBA4FA"/>
    <w:rsid w:val="00BC01B2"/>
    <w:rsid w:val="00BC4448"/>
    <w:rsid w:val="00BCF760"/>
    <w:rsid w:val="00BE3A17"/>
    <w:rsid w:val="00BE6A51"/>
    <w:rsid w:val="00C122B9"/>
    <w:rsid w:val="00C17939"/>
    <w:rsid w:val="00C20871"/>
    <w:rsid w:val="00C25012"/>
    <w:rsid w:val="00C31404"/>
    <w:rsid w:val="00C61A8D"/>
    <w:rsid w:val="00C825A0"/>
    <w:rsid w:val="00C82849"/>
    <w:rsid w:val="00C92621"/>
    <w:rsid w:val="00C935FF"/>
    <w:rsid w:val="00CA4719"/>
    <w:rsid w:val="00CA4D07"/>
    <w:rsid w:val="00CB22B5"/>
    <w:rsid w:val="00CC297A"/>
    <w:rsid w:val="00CD5123"/>
    <w:rsid w:val="00CF2A4D"/>
    <w:rsid w:val="00D0331D"/>
    <w:rsid w:val="00D05A30"/>
    <w:rsid w:val="00D13298"/>
    <w:rsid w:val="00D146D3"/>
    <w:rsid w:val="00D26DBA"/>
    <w:rsid w:val="00D30667"/>
    <w:rsid w:val="00D32684"/>
    <w:rsid w:val="00D34DD2"/>
    <w:rsid w:val="00D429F4"/>
    <w:rsid w:val="00D46C4C"/>
    <w:rsid w:val="00D4771B"/>
    <w:rsid w:val="00D4A8BD"/>
    <w:rsid w:val="00D50545"/>
    <w:rsid w:val="00D57B5F"/>
    <w:rsid w:val="00D763BC"/>
    <w:rsid w:val="00D84A95"/>
    <w:rsid w:val="00DA2FCA"/>
    <w:rsid w:val="00DA30A2"/>
    <w:rsid w:val="00DD4B25"/>
    <w:rsid w:val="00DE2BC3"/>
    <w:rsid w:val="00DE4A13"/>
    <w:rsid w:val="00DF7C56"/>
    <w:rsid w:val="00E013A6"/>
    <w:rsid w:val="00E073F7"/>
    <w:rsid w:val="00E075D0"/>
    <w:rsid w:val="00E10BB3"/>
    <w:rsid w:val="00E156F8"/>
    <w:rsid w:val="00E23294"/>
    <w:rsid w:val="00E327E3"/>
    <w:rsid w:val="00E45249"/>
    <w:rsid w:val="00E55244"/>
    <w:rsid w:val="00E62393"/>
    <w:rsid w:val="00E83985"/>
    <w:rsid w:val="00E95D77"/>
    <w:rsid w:val="00EA5A27"/>
    <w:rsid w:val="00EA7552"/>
    <w:rsid w:val="00EC308A"/>
    <w:rsid w:val="00EC7152"/>
    <w:rsid w:val="00ED458B"/>
    <w:rsid w:val="00EE0909"/>
    <w:rsid w:val="00F001A8"/>
    <w:rsid w:val="00F00F54"/>
    <w:rsid w:val="00F17E4F"/>
    <w:rsid w:val="00F1E6DE"/>
    <w:rsid w:val="00F3602A"/>
    <w:rsid w:val="00F43E44"/>
    <w:rsid w:val="00F70753"/>
    <w:rsid w:val="00F75B2C"/>
    <w:rsid w:val="00F85495"/>
    <w:rsid w:val="00F9094C"/>
    <w:rsid w:val="00F94277"/>
    <w:rsid w:val="00F95ADF"/>
    <w:rsid w:val="00FB41E2"/>
    <w:rsid w:val="00FB78C6"/>
    <w:rsid w:val="00FC1EB3"/>
    <w:rsid w:val="00FC24C7"/>
    <w:rsid w:val="00FC793E"/>
    <w:rsid w:val="00FD112B"/>
    <w:rsid w:val="00FD3438"/>
    <w:rsid w:val="00FD6CBB"/>
    <w:rsid w:val="00FF14A2"/>
    <w:rsid w:val="0116AD66"/>
    <w:rsid w:val="013CC0DB"/>
    <w:rsid w:val="0140D19F"/>
    <w:rsid w:val="014580C8"/>
    <w:rsid w:val="014F5660"/>
    <w:rsid w:val="01566CD1"/>
    <w:rsid w:val="015BF4AC"/>
    <w:rsid w:val="0169E4AB"/>
    <w:rsid w:val="016A2AF5"/>
    <w:rsid w:val="0174ED92"/>
    <w:rsid w:val="017C374E"/>
    <w:rsid w:val="019A8A84"/>
    <w:rsid w:val="01A2A8C8"/>
    <w:rsid w:val="01BA61E6"/>
    <w:rsid w:val="01E79F6D"/>
    <w:rsid w:val="01F9AFD3"/>
    <w:rsid w:val="02060FFD"/>
    <w:rsid w:val="021FDC9D"/>
    <w:rsid w:val="022C3717"/>
    <w:rsid w:val="022C97AA"/>
    <w:rsid w:val="022D2222"/>
    <w:rsid w:val="0244F6C0"/>
    <w:rsid w:val="02482CFB"/>
    <w:rsid w:val="02529A57"/>
    <w:rsid w:val="02544928"/>
    <w:rsid w:val="025BD39D"/>
    <w:rsid w:val="026D3CE8"/>
    <w:rsid w:val="02769210"/>
    <w:rsid w:val="027AA704"/>
    <w:rsid w:val="0280EA93"/>
    <w:rsid w:val="02A39A1D"/>
    <w:rsid w:val="02C3F781"/>
    <w:rsid w:val="02CD4563"/>
    <w:rsid w:val="02CDC09A"/>
    <w:rsid w:val="02CE46CC"/>
    <w:rsid w:val="02D43356"/>
    <w:rsid w:val="02DE4FC9"/>
    <w:rsid w:val="02F2FE14"/>
    <w:rsid w:val="02FA5EC0"/>
    <w:rsid w:val="0304DAF6"/>
    <w:rsid w:val="03209F8B"/>
    <w:rsid w:val="0345DBE9"/>
    <w:rsid w:val="03486B3D"/>
    <w:rsid w:val="034BE75C"/>
    <w:rsid w:val="035DBBE7"/>
    <w:rsid w:val="03815564"/>
    <w:rsid w:val="038FADB8"/>
    <w:rsid w:val="03986AA8"/>
    <w:rsid w:val="039DEC74"/>
    <w:rsid w:val="03CC6E64"/>
    <w:rsid w:val="03D086CA"/>
    <w:rsid w:val="03D54683"/>
    <w:rsid w:val="03EE2759"/>
    <w:rsid w:val="03F954D7"/>
    <w:rsid w:val="03F97CE1"/>
    <w:rsid w:val="0416263A"/>
    <w:rsid w:val="04325FD1"/>
    <w:rsid w:val="04342586"/>
    <w:rsid w:val="044F65D8"/>
    <w:rsid w:val="04729F6A"/>
    <w:rsid w:val="04747091"/>
    <w:rsid w:val="0492A8A7"/>
    <w:rsid w:val="04995C41"/>
    <w:rsid w:val="04A4E12C"/>
    <w:rsid w:val="04B47F6A"/>
    <w:rsid w:val="04D20A2B"/>
    <w:rsid w:val="04D7100C"/>
    <w:rsid w:val="04E663BB"/>
    <w:rsid w:val="04F59664"/>
    <w:rsid w:val="050315FA"/>
    <w:rsid w:val="0513C987"/>
    <w:rsid w:val="0520D35C"/>
    <w:rsid w:val="052B04B7"/>
    <w:rsid w:val="05321607"/>
    <w:rsid w:val="053B5B0B"/>
    <w:rsid w:val="053B994A"/>
    <w:rsid w:val="053BC128"/>
    <w:rsid w:val="053C3A96"/>
    <w:rsid w:val="053E6274"/>
    <w:rsid w:val="054B4808"/>
    <w:rsid w:val="0566C51B"/>
    <w:rsid w:val="056B019C"/>
    <w:rsid w:val="056E2B79"/>
    <w:rsid w:val="057F754C"/>
    <w:rsid w:val="05AC044D"/>
    <w:rsid w:val="05AFCA0D"/>
    <w:rsid w:val="05AFF2B3"/>
    <w:rsid w:val="05B3BB06"/>
    <w:rsid w:val="05B79FC0"/>
    <w:rsid w:val="05C39FB9"/>
    <w:rsid w:val="05D63BA4"/>
    <w:rsid w:val="0609B523"/>
    <w:rsid w:val="06104EBD"/>
    <w:rsid w:val="0614A0CE"/>
    <w:rsid w:val="0636A4C7"/>
    <w:rsid w:val="063FC0A6"/>
    <w:rsid w:val="0642404F"/>
    <w:rsid w:val="06563590"/>
    <w:rsid w:val="065CCFCF"/>
    <w:rsid w:val="06750285"/>
    <w:rsid w:val="069ECF03"/>
    <w:rsid w:val="06AB61E3"/>
    <w:rsid w:val="06BA8A63"/>
    <w:rsid w:val="06D0C445"/>
    <w:rsid w:val="06D7CA2C"/>
    <w:rsid w:val="06F609A5"/>
    <w:rsid w:val="0708781C"/>
    <w:rsid w:val="0709996F"/>
    <w:rsid w:val="070F8918"/>
    <w:rsid w:val="07147883"/>
    <w:rsid w:val="0718B798"/>
    <w:rsid w:val="072A55F4"/>
    <w:rsid w:val="072B60A3"/>
    <w:rsid w:val="074914DE"/>
    <w:rsid w:val="075093FE"/>
    <w:rsid w:val="076166D6"/>
    <w:rsid w:val="0767CD09"/>
    <w:rsid w:val="0773D4DA"/>
    <w:rsid w:val="0774861F"/>
    <w:rsid w:val="07820326"/>
    <w:rsid w:val="078ADE08"/>
    <w:rsid w:val="07B5B76C"/>
    <w:rsid w:val="07C230F4"/>
    <w:rsid w:val="07D1CA20"/>
    <w:rsid w:val="07E755D8"/>
    <w:rsid w:val="07F07B21"/>
    <w:rsid w:val="07F4F189"/>
    <w:rsid w:val="08027B02"/>
    <w:rsid w:val="08264878"/>
    <w:rsid w:val="0863FED9"/>
    <w:rsid w:val="087013E7"/>
    <w:rsid w:val="0875892D"/>
    <w:rsid w:val="08894E69"/>
    <w:rsid w:val="08934A2D"/>
    <w:rsid w:val="08ADBDD3"/>
    <w:rsid w:val="08B0E2D1"/>
    <w:rsid w:val="08B5CB36"/>
    <w:rsid w:val="08C46C52"/>
    <w:rsid w:val="08D23608"/>
    <w:rsid w:val="08F7CC64"/>
    <w:rsid w:val="08FBCB5C"/>
    <w:rsid w:val="09509CE8"/>
    <w:rsid w:val="095C73EC"/>
    <w:rsid w:val="095E685D"/>
    <w:rsid w:val="09687B3F"/>
    <w:rsid w:val="09726C19"/>
    <w:rsid w:val="0981CDA5"/>
    <w:rsid w:val="0984C3C2"/>
    <w:rsid w:val="09866195"/>
    <w:rsid w:val="0986C870"/>
    <w:rsid w:val="0999760C"/>
    <w:rsid w:val="09C76F3C"/>
    <w:rsid w:val="09C7CD2B"/>
    <w:rsid w:val="09C8EF9D"/>
    <w:rsid w:val="09E3A408"/>
    <w:rsid w:val="09EF8524"/>
    <w:rsid w:val="09EFDBFB"/>
    <w:rsid w:val="09F804ED"/>
    <w:rsid w:val="09F9F471"/>
    <w:rsid w:val="0A0BCE3D"/>
    <w:rsid w:val="0A0EF05B"/>
    <w:rsid w:val="0A268323"/>
    <w:rsid w:val="0A3302BD"/>
    <w:rsid w:val="0A33419F"/>
    <w:rsid w:val="0A3D98AC"/>
    <w:rsid w:val="0A3E6A19"/>
    <w:rsid w:val="0A41A382"/>
    <w:rsid w:val="0A42BE24"/>
    <w:rsid w:val="0A43B0F1"/>
    <w:rsid w:val="0A4C0833"/>
    <w:rsid w:val="0A4CC491"/>
    <w:rsid w:val="0A5AB98E"/>
    <w:rsid w:val="0A686876"/>
    <w:rsid w:val="0A7BEDAA"/>
    <w:rsid w:val="0A871523"/>
    <w:rsid w:val="0A8E12AD"/>
    <w:rsid w:val="0A95F6D4"/>
    <w:rsid w:val="0AACB6BE"/>
    <w:rsid w:val="0AB3522E"/>
    <w:rsid w:val="0AB358FD"/>
    <w:rsid w:val="0AB9C085"/>
    <w:rsid w:val="0ABAEC50"/>
    <w:rsid w:val="0ABF1A58"/>
    <w:rsid w:val="0ACB6D5A"/>
    <w:rsid w:val="0ACCBD91"/>
    <w:rsid w:val="0ADADA79"/>
    <w:rsid w:val="0B0D3631"/>
    <w:rsid w:val="0B0DF6DB"/>
    <w:rsid w:val="0B284747"/>
    <w:rsid w:val="0B288E62"/>
    <w:rsid w:val="0B330D0C"/>
    <w:rsid w:val="0B3317CC"/>
    <w:rsid w:val="0B3BA3E2"/>
    <w:rsid w:val="0B3DEA81"/>
    <w:rsid w:val="0B411539"/>
    <w:rsid w:val="0B4AE6BA"/>
    <w:rsid w:val="0B52D93E"/>
    <w:rsid w:val="0B5971ED"/>
    <w:rsid w:val="0B5B7F65"/>
    <w:rsid w:val="0B79C63D"/>
    <w:rsid w:val="0B7A4F41"/>
    <w:rsid w:val="0B7DD5AF"/>
    <w:rsid w:val="0B8ADB9D"/>
    <w:rsid w:val="0B91253B"/>
    <w:rsid w:val="0B995AC0"/>
    <w:rsid w:val="0B9E7383"/>
    <w:rsid w:val="0BDADAF5"/>
    <w:rsid w:val="0BE22FC0"/>
    <w:rsid w:val="0BE5F9F6"/>
    <w:rsid w:val="0BEFB56F"/>
    <w:rsid w:val="0BF20D25"/>
    <w:rsid w:val="0BF42A2B"/>
    <w:rsid w:val="0BF84FB1"/>
    <w:rsid w:val="0C0A25C5"/>
    <w:rsid w:val="0C2EA032"/>
    <w:rsid w:val="0C3564F8"/>
    <w:rsid w:val="0C40AFA6"/>
    <w:rsid w:val="0C470052"/>
    <w:rsid w:val="0C49BDBC"/>
    <w:rsid w:val="0C7088C9"/>
    <w:rsid w:val="0C7BD418"/>
    <w:rsid w:val="0C8C70A2"/>
    <w:rsid w:val="0CC92E70"/>
    <w:rsid w:val="0CD483CA"/>
    <w:rsid w:val="0D037DE4"/>
    <w:rsid w:val="0D0579BE"/>
    <w:rsid w:val="0D1D4D49"/>
    <w:rsid w:val="0D2EB3EA"/>
    <w:rsid w:val="0D3CFB75"/>
    <w:rsid w:val="0D477812"/>
    <w:rsid w:val="0D55A867"/>
    <w:rsid w:val="0D58FA4C"/>
    <w:rsid w:val="0D68C3E0"/>
    <w:rsid w:val="0D84E27D"/>
    <w:rsid w:val="0D8DCAF4"/>
    <w:rsid w:val="0D98CE50"/>
    <w:rsid w:val="0D98FC87"/>
    <w:rsid w:val="0D9D2C06"/>
    <w:rsid w:val="0DA29970"/>
    <w:rsid w:val="0DAA60CE"/>
    <w:rsid w:val="0DCEF096"/>
    <w:rsid w:val="0DE0B80C"/>
    <w:rsid w:val="0DEC6B39"/>
    <w:rsid w:val="0DEF57AB"/>
    <w:rsid w:val="0E0BB0D5"/>
    <w:rsid w:val="0E0D5306"/>
    <w:rsid w:val="0E14601D"/>
    <w:rsid w:val="0E25EEC8"/>
    <w:rsid w:val="0E32CCB0"/>
    <w:rsid w:val="0E375660"/>
    <w:rsid w:val="0E6B3A30"/>
    <w:rsid w:val="0E76C933"/>
    <w:rsid w:val="0E9B45D7"/>
    <w:rsid w:val="0EA07115"/>
    <w:rsid w:val="0EABA2D8"/>
    <w:rsid w:val="0EB28020"/>
    <w:rsid w:val="0ECA9A87"/>
    <w:rsid w:val="0ED0BDFA"/>
    <w:rsid w:val="0EDB18BF"/>
    <w:rsid w:val="0EE901B5"/>
    <w:rsid w:val="0EF3454F"/>
    <w:rsid w:val="0EF89FBC"/>
    <w:rsid w:val="0F0B7FFE"/>
    <w:rsid w:val="0F217C0E"/>
    <w:rsid w:val="0F23B72D"/>
    <w:rsid w:val="0F3A2769"/>
    <w:rsid w:val="0F4C6CC1"/>
    <w:rsid w:val="0F5EB0E6"/>
    <w:rsid w:val="0F71B9E7"/>
    <w:rsid w:val="0F80FC01"/>
    <w:rsid w:val="0F8C6ADB"/>
    <w:rsid w:val="0F8D9C62"/>
    <w:rsid w:val="0FA2110F"/>
    <w:rsid w:val="0FB0FBD0"/>
    <w:rsid w:val="0FB88DFB"/>
    <w:rsid w:val="0FBCBBBB"/>
    <w:rsid w:val="0FC92F16"/>
    <w:rsid w:val="0FCACB35"/>
    <w:rsid w:val="0FCD15DF"/>
    <w:rsid w:val="0FD24222"/>
    <w:rsid w:val="0FD32A92"/>
    <w:rsid w:val="0FDD6CC4"/>
    <w:rsid w:val="0FE440D0"/>
    <w:rsid w:val="0FFFD36D"/>
    <w:rsid w:val="1011C981"/>
    <w:rsid w:val="10626F59"/>
    <w:rsid w:val="106647D1"/>
    <w:rsid w:val="10696D18"/>
    <w:rsid w:val="1069ED72"/>
    <w:rsid w:val="108A0569"/>
    <w:rsid w:val="108AC89E"/>
    <w:rsid w:val="1099B03D"/>
    <w:rsid w:val="109F2065"/>
    <w:rsid w:val="10B18D7C"/>
    <w:rsid w:val="10BA1B10"/>
    <w:rsid w:val="10BFED92"/>
    <w:rsid w:val="10C97E6B"/>
    <w:rsid w:val="10F11A21"/>
    <w:rsid w:val="110B2F91"/>
    <w:rsid w:val="111EDC6E"/>
    <w:rsid w:val="1129D4CA"/>
    <w:rsid w:val="113A5FA6"/>
    <w:rsid w:val="114831A9"/>
    <w:rsid w:val="11715AA2"/>
    <w:rsid w:val="117CC7CF"/>
    <w:rsid w:val="117CE007"/>
    <w:rsid w:val="118B9699"/>
    <w:rsid w:val="11942FB4"/>
    <w:rsid w:val="11ABD84F"/>
    <w:rsid w:val="11C60D2B"/>
    <w:rsid w:val="11C6C88B"/>
    <w:rsid w:val="11D0F415"/>
    <w:rsid w:val="11E43C11"/>
    <w:rsid w:val="11E7D613"/>
    <w:rsid w:val="11F13E30"/>
    <w:rsid w:val="12048DEC"/>
    <w:rsid w:val="1207D944"/>
    <w:rsid w:val="120BFCD2"/>
    <w:rsid w:val="1224992D"/>
    <w:rsid w:val="122D1F50"/>
    <w:rsid w:val="12321C80"/>
    <w:rsid w:val="1234C9DC"/>
    <w:rsid w:val="12478071"/>
    <w:rsid w:val="12520938"/>
    <w:rsid w:val="125E72AC"/>
    <w:rsid w:val="129FF9E5"/>
    <w:rsid w:val="12A34B6D"/>
    <w:rsid w:val="12A5E986"/>
    <w:rsid w:val="12ADDB3E"/>
    <w:rsid w:val="12D8491C"/>
    <w:rsid w:val="12E8B3FD"/>
    <w:rsid w:val="12F0AE72"/>
    <w:rsid w:val="12F2F73D"/>
    <w:rsid w:val="12FEBB45"/>
    <w:rsid w:val="130EC6D5"/>
    <w:rsid w:val="131FE370"/>
    <w:rsid w:val="132E59C5"/>
    <w:rsid w:val="13393DAE"/>
    <w:rsid w:val="133ACF51"/>
    <w:rsid w:val="13793B46"/>
    <w:rsid w:val="137C35EB"/>
    <w:rsid w:val="138AA8C3"/>
    <w:rsid w:val="13942D3F"/>
    <w:rsid w:val="13992707"/>
    <w:rsid w:val="139FA9FE"/>
    <w:rsid w:val="13A37ABF"/>
    <w:rsid w:val="13AA4536"/>
    <w:rsid w:val="13BE53F4"/>
    <w:rsid w:val="13C78AFB"/>
    <w:rsid w:val="13E9499B"/>
    <w:rsid w:val="13E9F1E7"/>
    <w:rsid w:val="13EEE4F0"/>
    <w:rsid w:val="140833EB"/>
    <w:rsid w:val="140C2B36"/>
    <w:rsid w:val="1439A4D4"/>
    <w:rsid w:val="144E1FB2"/>
    <w:rsid w:val="14507338"/>
    <w:rsid w:val="1450A946"/>
    <w:rsid w:val="14656662"/>
    <w:rsid w:val="14720560"/>
    <w:rsid w:val="147490FA"/>
    <w:rsid w:val="14A6F3F5"/>
    <w:rsid w:val="14A81593"/>
    <w:rsid w:val="14AABE8C"/>
    <w:rsid w:val="14D7FF94"/>
    <w:rsid w:val="14D8C6EF"/>
    <w:rsid w:val="14DC27E3"/>
    <w:rsid w:val="15138A3A"/>
    <w:rsid w:val="15183499"/>
    <w:rsid w:val="151E9E33"/>
    <w:rsid w:val="15231CD5"/>
    <w:rsid w:val="152543BB"/>
    <w:rsid w:val="1544E60A"/>
    <w:rsid w:val="15468EB0"/>
    <w:rsid w:val="1546D706"/>
    <w:rsid w:val="1551C97F"/>
    <w:rsid w:val="155FCED1"/>
    <w:rsid w:val="156917BD"/>
    <w:rsid w:val="156A4AFE"/>
    <w:rsid w:val="1578ECE9"/>
    <w:rsid w:val="157B225E"/>
    <w:rsid w:val="158C946B"/>
    <w:rsid w:val="1599AC0E"/>
    <w:rsid w:val="15B14233"/>
    <w:rsid w:val="15B23169"/>
    <w:rsid w:val="15B94E07"/>
    <w:rsid w:val="15C4E2B4"/>
    <w:rsid w:val="15CB9540"/>
    <w:rsid w:val="15E22C71"/>
    <w:rsid w:val="15E741B7"/>
    <w:rsid w:val="15FAB0E7"/>
    <w:rsid w:val="15FC807F"/>
    <w:rsid w:val="16037344"/>
    <w:rsid w:val="16226A31"/>
    <w:rsid w:val="16227F5C"/>
    <w:rsid w:val="1626AA26"/>
    <w:rsid w:val="165947CC"/>
    <w:rsid w:val="1678BDBE"/>
    <w:rsid w:val="168BEE02"/>
    <w:rsid w:val="168E5FBF"/>
    <w:rsid w:val="16967065"/>
    <w:rsid w:val="16992151"/>
    <w:rsid w:val="16B020C1"/>
    <w:rsid w:val="16C92211"/>
    <w:rsid w:val="16FA7906"/>
    <w:rsid w:val="1702B2DC"/>
    <w:rsid w:val="170E8B4A"/>
    <w:rsid w:val="17178416"/>
    <w:rsid w:val="1720C03B"/>
    <w:rsid w:val="17251629"/>
    <w:rsid w:val="17483EF9"/>
    <w:rsid w:val="1749EB0D"/>
    <w:rsid w:val="175383CB"/>
    <w:rsid w:val="175D434A"/>
    <w:rsid w:val="17629F3A"/>
    <w:rsid w:val="177F7A44"/>
    <w:rsid w:val="17826BFD"/>
    <w:rsid w:val="17AF6D17"/>
    <w:rsid w:val="17C222DC"/>
    <w:rsid w:val="17D4324A"/>
    <w:rsid w:val="17F08B28"/>
    <w:rsid w:val="17F092A0"/>
    <w:rsid w:val="1800C322"/>
    <w:rsid w:val="18065D2F"/>
    <w:rsid w:val="1813F5C1"/>
    <w:rsid w:val="181942DF"/>
    <w:rsid w:val="1820E85D"/>
    <w:rsid w:val="18372F89"/>
    <w:rsid w:val="1838CE70"/>
    <w:rsid w:val="1854659E"/>
    <w:rsid w:val="185976C2"/>
    <w:rsid w:val="1865B0D2"/>
    <w:rsid w:val="1883DE9F"/>
    <w:rsid w:val="1891A69C"/>
    <w:rsid w:val="189C7E05"/>
    <w:rsid w:val="18A4A635"/>
    <w:rsid w:val="18BDCE17"/>
    <w:rsid w:val="18D2DF1D"/>
    <w:rsid w:val="18F560C2"/>
    <w:rsid w:val="1902784E"/>
    <w:rsid w:val="190D8BFF"/>
    <w:rsid w:val="19230FA1"/>
    <w:rsid w:val="19261011"/>
    <w:rsid w:val="192D9F7D"/>
    <w:rsid w:val="193F5864"/>
    <w:rsid w:val="194EF16E"/>
    <w:rsid w:val="1953F861"/>
    <w:rsid w:val="1972FDAA"/>
    <w:rsid w:val="1984F731"/>
    <w:rsid w:val="19956805"/>
    <w:rsid w:val="199CAC5C"/>
    <w:rsid w:val="19A3BCD5"/>
    <w:rsid w:val="19A6E5BA"/>
    <w:rsid w:val="19AA6166"/>
    <w:rsid w:val="19C20826"/>
    <w:rsid w:val="19C8B3CE"/>
    <w:rsid w:val="19D6210F"/>
    <w:rsid w:val="19E5BDC8"/>
    <w:rsid w:val="1A00177F"/>
    <w:rsid w:val="1A086D16"/>
    <w:rsid w:val="1A2A62A9"/>
    <w:rsid w:val="1A40F8DE"/>
    <w:rsid w:val="1A53DA13"/>
    <w:rsid w:val="1A641356"/>
    <w:rsid w:val="1A67503A"/>
    <w:rsid w:val="1A7F8043"/>
    <w:rsid w:val="1A897745"/>
    <w:rsid w:val="1AC6C0C1"/>
    <w:rsid w:val="1AC86881"/>
    <w:rsid w:val="1AF25984"/>
    <w:rsid w:val="1B04C96B"/>
    <w:rsid w:val="1B0A4AA8"/>
    <w:rsid w:val="1B2E3DBC"/>
    <w:rsid w:val="1B3098AB"/>
    <w:rsid w:val="1B31A8AF"/>
    <w:rsid w:val="1B3CB4B7"/>
    <w:rsid w:val="1B3DCED5"/>
    <w:rsid w:val="1B57A5F9"/>
    <w:rsid w:val="1B655F4D"/>
    <w:rsid w:val="1B8E0267"/>
    <w:rsid w:val="1B8EE295"/>
    <w:rsid w:val="1B942C37"/>
    <w:rsid w:val="1BBFBF8F"/>
    <w:rsid w:val="1BC610E4"/>
    <w:rsid w:val="1BDAF591"/>
    <w:rsid w:val="1BDE89EA"/>
    <w:rsid w:val="1BE22AA1"/>
    <w:rsid w:val="1BF2E270"/>
    <w:rsid w:val="1BF33EDC"/>
    <w:rsid w:val="1C07C5F6"/>
    <w:rsid w:val="1C0BCC90"/>
    <w:rsid w:val="1C371549"/>
    <w:rsid w:val="1C457A4E"/>
    <w:rsid w:val="1C5741F9"/>
    <w:rsid w:val="1C58AB7F"/>
    <w:rsid w:val="1C596A9B"/>
    <w:rsid w:val="1C69ED15"/>
    <w:rsid w:val="1C6E374F"/>
    <w:rsid w:val="1C7DEE4F"/>
    <w:rsid w:val="1C8975E3"/>
    <w:rsid w:val="1CAE8DDD"/>
    <w:rsid w:val="1CB8506F"/>
    <w:rsid w:val="1CC212E9"/>
    <w:rsid w:val="1CC3E94B"/>
    <w:rsid w:val="1CCFE6D2"/>
    <w:rsid w:val="1CD0B268"/>
    <w:rsid w:val="1CD37E19"/>
    <w:rsid w:val="1CD49DCC"/>
    <w:rsid w:val="1CDABCE8"/>
    <w:rsid w:val="1CE25CD5"/>
    <w:rsid w:val="1CEA200B"/>
    <w:rsid w:val="1CF849C5"/>
    <w:rsid w:val="1D08C0A5"/>
    <w:rsid w:val="1D0F36D1"/>
    <w:rsid w:val="1D1C5B1A"/>
    <w:rsid w:val="1D1E662A"/>
    <w:rsid w:val="1D264B4F"/>
    <w:rsid w:val="1D2D249A"/>
    <w:rsid w:val="1D2F7D3B"/>
    <w:rsid w:val="1D3F6D94"/>
    <w:rsid w:val="1D42D5E9"/>
    <w:rsid w:val="1D465C77"/>
    <w:rsid w:val="1D4911FE"/>
    <w:rsid w:val="1D492AC3"/>
    <w:rsid w:val="1D53BBD2"/>
    <w:rsid w:val="1D6B6518"/>
    <w:rsid w:val="1D6CB9B1"/>
    <w:rsid w:val="1D727E8D"/>
    <w:rsid w:val="1D75ED1B"/>
    <w:rsid w:val="1DA18786"/>
    <w:rsid w:val="1DAA1728"/>
    <w:rsid w:val="1DC25E3C"/>
    <w:rsid w:val="1DCA6B11"/>
    <w:rsid w:val="1DD54DD0"/>
    <w:rsid w:val="1DE62515"/>
    <w:rsid w:val="1E1EDF71"/>
    <w:rsid w:val="1E234EDC"/>
    <w:rsid w:val="1E277109"/>
    <w:rsid w:val="1E48F5D7"/>
    <w:rsid w:val="1E52A5FF"/>
    <w:rsid w:val="1E52DFA0"/>
    <w:rsid w:val="1E592A89"/>
    <w:rsid w:val="1E764648"/>
    <w:rsid w:val="1E8241F3"/>
    <w:rsid w:val="1E82F5FD"/>
    <w:rsid w:val="1E91BD0C"/>
    <w:rsid w:val="1E99D4EE"/>
    <w:rsid w:val="1EABD9B2"/>
    <w:rsid w:val="1EACCE1E"/>
    <w:rsid w:val="1EB07C55"/>
    <w:rsid w:val="1EC2333D"/>
    <w:rsid w:val="1EC2FC70"/>
    <w:rsid w:val="1ECAB6BE"/>
    <w:rsid w:val="1EF921E9"/>
    <w:rsid w:val="1F1285B9"/>
    <w:rsid w:val="1F1EDC8E"/>
    <w:rsid w:val="1F25E67C"/>
    <w:rsid w:val="1F2D6235"/>
    <w:rsid w:val="1F36FF3A"/>
    <w:rsid w:val="1F39B087"/>
    <w:rsid w:val="1F3A168D"/>
    <w:rsid w:val="1F4AF800"/>
    <w:rsid w:val="1F4F0E85"/>
    <w:rsid w:val="1F503260"/>
    <w:rsid w:val="1F521450"/>
    <w:rsid w:val="1F7B9FB3"/>
    <w:rsid w:val="1F956AF2"/>
    <w:rsid w:val="1FB58DAC"/>
    <w:rsid w:val="1FB7F517"/>
    <w:rsid w:val="1FB9E362"/>
    <w:rsid w:val="1FD9577D"/>
    <w:rsid w:val="1FE39C6D"/>
    <w:rsid w:val="1FE66429"/>
    <w:rsid w:val="1FF21B59"/>
    <w:rsid w:val="20114F70"/>
    <w:rsid w:val="203671E8"/>
    <w:rsid w:val="203EF913"/>
    <w:rsid w:val="205F831F"/>
    <w:rsid w:val="206AA9B0"/>
    <w:rsid w:val="20A46DDF"/>
    <w:rsid w:val="20C0A30C"/>
    <w:rsid w:val="20D1ADC8"/>
    <w:rsid w:val="20E02F98"/>
    <w:rsid w:val="20E14F53"/>
    <w:rsid w:val="20FB867A"/>
    <w:rsid w:val="20FD100A"/>
    <w:rsid w:val="2114811A"/>
    <w:rsid w:val="212FBE63"/>
    <w:rsid w:val="21399D09"/>
    <w:rsid w:val="2142E049"/>
    <w:rsid w:val="2150D43A"/>
    <w:rsid w:val="2166D12E"/>
    <w:rsid w:val="21687E73"/>
    <w:rsid w:val="217D7A42"/>
    <w:rsid w:val="21A4D5A2"/>
    <w:rsid w:val="21E2A983"/>
    <w:rsid w:val="21EF05F0"/>
    <w:rsid w:val="22128422"/>
    <w:rsid w:val="22215856"/>
    <w:rsid w:val="222F8314"/>
    <w:rsid w:val="225A91F4"/>
    <w:rsid w:val="22632408"/>
    <w:rsid w:val="2263F9CF"/>
    <w:rsid w:val="22691FB1"/>
    <w:rsid w:val="227FD0A2"/>
    <w:rsid w:val="22959063"/>
    <w:rsid w:val="22A036DE"/>
    <w:rsid w:val="22A5F644"/>
    <w:rsid w:val="22B7E032"/>
    <w:rsid w:val="22B8EE11"/>
    <w:rsid w:val="22C1CF8B"/>
    <w:rsid w:val="22C20EED"/>
    <w:rsid w:val="22D76680"/>
    <w:rsid w:val="22E1C287"/>
    <w:rsid w:val="22E3A4D0"/>
    <w:rsid w:val="22F872D3"/>
    <w:rsid w:val="2348669F"/>
    <w:rsid w:val="234B80B5"/>
    <w:rsid w:val="23542E6D"/>
    <w:rsid w:val="23545FE7"/>
    <w:rsid w:val="23732FC1"/>
    <w:rsid w:val="237FB530"/>
    <w:rsid w:val="238AD0D2"/>
    <w:rsid w:val="239928DF"/>
    <w:rsid w:val="23AC640A"/>
    <w:rsid w:val="23CB1A06"/>
    <w:rsid w:val="23D95094"/>
    <w:rsid w:val="23EE0BC2"/>
    <w:rsid w:val="23EF4432"/>
    <w:rsid w:val="2403049F"/>
    <w:rsid w:val="241842C5"/>
    <w:rsid w:val="241EDE3C"/>
    <w:rsid w:val="2431B915"/>
    <w:rsid w:val="2435A3BC"/>
    <w:rsid w:val="243EA6F2"/>
    <w:rsid w:val="243EE07C"/>
    <w:rsid w:val="2445AD93"/>
    <w:rsid w:val="2465204D"/>
    <w:rsid w:val="249BB9C6"/>
    <w:rsid w:val="24A6F6AE"/>
    <w:rsid w:val="24E1EDFE"/>
    <w:rsid w:val="24E7580E"/>
    <w:rsid w:val="24FA70C9"/>
    <w:rsid w:val="25103182"/>
    <w:rsid w:val="2526514A"/>
    <w:rsid w:val="25368AF9"/>
    <w:rsid w:val="25435539"/>
    <w:rsid w:val="254525C1"/>
    <w:rsid w:val="257798CB"/>
    <w:rsid w:val="258B0DAA"/>
    <w:rsid w:val="258B300E"/>
    <w:rsid w:val="258F9A7A"/>
    <w:rsid w:val="25B58226"/>
    <w:rsid w:val="25DF92F7"/>
    <w:rsid w:val="25E0F5F1"/>
    <w:rsid w:val="25E195E8"/>
    <w:rsid w:val="25E6594B"/>
    <w:rsid w:val="25F3907A"/>
    <w:rsid w:val="25FB83D6"/>
    <w:rsid w:val="260B855D"/>
    <w:rsid w:val="26157761"/>
    <w:rsid w:val="263E1311"/>
    <w:rsid w:val="263EE4C7"/>
    <w:rsid w:val="264E1E31"/>
    <w:rsid w:val="26597010"/>
    <w:rsid w:val="2670A4C5"/>
    <w:rsid w:val="26967120"/>
    <w:rsid w:val="269993DF"/>
    <w:rsid w:val="269A781D"/>
    <w:rsid w:val="26B96150"/>
    <w:rsid w:val="26C927BB"/>
    <w:rsid w:val="26EA4DFF"/>
    <w:rsid w:val="26F088A6"/>
    <w:rsid w:val="270DFBF8"/>
    <w:rsid w:val="272621E6"/>
    <w:rsid w:val="272C8FA9"/>
    <w:rsid w:val="27549073"/>
    <w:rsid w:val="2756D8B0"/>
    <w:rsid w:val="2757FF8C"/>
    <w:rsid w:val="2764D216"/>
    <w:rsid w:val="2771E1EE"/>
    <w:rsid w:val="27869BB4"/>
    <w:rsid w:val="27912E4C"/>
    <w:rsid w:val="2793B7E0"/>
    <w:rsid w:val="27A05607"/>
    <w:rsid w:val="27A4C942"/>
    <w:rsid w:val="27A6270C"/>
    <w:rsid w:val="27B02271"/>
    <w:rsid w:val="27B7DE67"/>
    <w:rsid w:val="27D6B56B"/>
    <w:rsid w:val="27F39BEB"/>
    <w:rsid w:val="27F52234"/>
    <w:rsid w:val="280AE892"/>
    <w:rsid w:val="281453DA"/>
    <w:rsid w:val="28152008"/>
    <w:rsid w:val="28194204"/>
    <w:rsid w:val="281ED349"/>
    <w:rsid w:val="282DCD37"/>
    <w:rsid w:val="283083BD"/>
    <w:rsid w:val="2832C0A4"/>
    <w:rsid w:val="28445426"/>
    <w:rsid w:val="2846B39F"/>
    <w:rsid w:val="284AA2D0"/>
    <w:rsid w:val="2854EB9C"/>
    <w:rsid w:val="285D0F1F"/>
    <w:rsid w:val="287DA9A3"/>
    <w:rsid w:val="288AB251"/>
    <w:rsid w:val="2899E1A9"/>
    <w:rsid w:val="289A562B"/>
    <w:rsid w:val="28C7614B"/>
    <w:rsid w:val="28FB3F11"/>
    <w:rsid w:val="28FC5A8C"/>
    <w:rsid w:val="290B4B21"/>
    <w:rsid w:val="29220268"/>
    <w:rsid w:val="2922F1E4"/>
    <w:rsid w:val="292989C6"/>
    <w:rsid w:val="292F543E"/>
    <w:rsid w:val="2939711D"/>
    <w:rsid w:val="293B45B3"/>
    <w:rsid w:val="294B7E35"/>
    <w:rsid w:val="2973E747"/>
    <w:rsid w:val="297994D8"/>
    <w:rsid w:val="29A1D95A"/>
    <w:rsid w:val="29A647FF"/>
    <w:rsid w:val="29B104E7"/>
    <w:rsid w:val="29B2277E"/>
    <w:rsid w:val="29B73F7F"/>
    <w:rsid w:val="29BFDCFF"/>
    <w:rsid w:val="29CB08EE"/>
    <w:rsid w:val="29D12243"/>
    <w:rsid w:val="29D1C883"/>
    <w:rsid w:val="29E568DE"/>
    <w:rsid w:val="29ED397C"/>
    <w:rsid w:val="29EF9EB0"/>
    <w:rsid w:val="29F1BF7F"/>
    <w:rsid w:val="29FBCAB4"/>
    <w:rsid w:val="2A01F332"/>
    <w:rsid w:val="2A0BCCC1"/>
    <w:rsid w:val="2A198369"/>
    <w:rsid w:val="2A2586E5"/>
    <w:rsid w:val="2A2B4C2B"/>
    <w:rsid w:val="2A2EF569"/>
    <w:rsid w:val="2A3596C0"/>
    <w:rsid w:val="2A6560FC"/>
    <w:rsid w:val="2A6C1C39"/>
    <w:rsid w:val="2A968CA5"/>
    <w:rsid w:val="2AA0CB29"/>
    <w:rsid w:val="2AB239E3"/>
    <w:rsid w:val="2ABB0129"/>
    <w:rsid w:val="2ABBD471"/>
    <w:rsid w:val="2ABE0460"/>
    <w:rsid w:val="2AC21429"/>
    <w:rsid w:val="2AD34FD7"/>
    <w:rsid w:val="2B01B2BB"/>
    <w:rsid w:val="2B334ABD"/>
    <w:rsid w:val="2B3800DE"/>
    <w:rsid w:val="2B40F554"/>
    <w:rsid w:val="2B4704FC"/>
    <w:rsid w:val="2B56607B"/>
    <w:rsid w:val="2B59BA25"/>
    <w:rsid w:val="2B710C2D"/>
    <w:rsid w:val="2B75CF98"/>
    <w:rsid w:val="2B7A2BB4"/>
    <w:rsid w:val="2B859948"/>
    <w:rsid w:val="2B8C045D"/>
    <w:rsid w:val="2B9054F0"/>
    <w:rsid w:val="2B9A6711"/>
    <w:rsid w:val="2B9B179D"/>
    <w:rsid w:val="2BA45123"/>
    <w:rsid w:val="2BC2CA61"/>
    <w:rsid w:val="2BDAA94C"/>
    <w:rsid w:val="2BF7936E"/>
    <w:rsid w:val="2BFE5E49"/>
    <w:rsid w:val="2C09B9F1"/>
    <w:rsid w:val="2C1DEB68"/>
    <w:rsid w:val="2C23C001"/>
    <w:rsid w:val="2C2D3B0C"/>
    <w:rsid w:val="2C486180"/>
    <w:rsid w:val="2C4B39CB"/>
    <w:rsid w:val="2C5B52DE"/>
    <w:rsid w:val="2C6DE6BC"/>
    <w:rsid w:val="2C7068A2"/>
    <w:rsid w:val="2C714042"/>
    <w:rsid w:val="2C8F44BA"/>
    <w:rsid w:val="2CAA8304"/>
    <w:rsid w:val="2CC22C40"/>
    <w:rsid w:val="2CC74E4B"/>
    <w:rsid w:val="2CD10BBC"/>
    <w:rsid w:val="2CEB6A95"/>
    <w:rsid w:val="2CEFD198"/>
    <w:rsid w:val="2CF32323"/>
    <w:rsid w:val="2CF67D3C"/>
    <w:rsid w:val="2CF694B6"/>
    <w:rsid w:val="2D1F6F86"/>
    <w:rsid w:val="2D26B5FA"/>
    <w:rsid w:val="2D44766C"/>
    <w:rsid w:val="2D4799EE"/>
    <w:rsid w:val="2D47BED1"/>
    <w:rsid w:val="2D4FB879"/>
    <w:rsid w:val="2D6A8A63"/>
    <w:rsid w:val="2D71446D"/>
    <w:rsid w:val="2D826269"/>
    <w:rsid w:val="2D836E88"/>
    <w:rsid w:val="2D864652"/>
    <w:rsid w:val="2D87114A"/>
    <w:rsid w:val="2D88F1C4"/>
    <w:rsid w:val="2D8CABA0"/>
    <w:rsid w:val="2D903196"/>
    <w:rsid w:val="2D9FDB0C"/>
    <w:rsid w:val="2DC489E8"/>
    <w:rsid w:val="2DD759AF"/>
    <w:rsid w:val="2DDEC7D6"/>
    <w:rsid w:val="2DED019E"/>
    <w:rsid w:val="2DF4F9F2"/>
    <w:rsid w:val="2E0F68CF"/>
    <w:rsid w:val="2E14CABD"/>
    <w:rsid w:val="2E16D69C"/>
    <w:rsid w:val="2E29130D"/>
    <w:rsid w:val="2E3857F0"/>
    <w:rsid w:val="2E6905D8"/>
    <w:rsid w:val="2E6B7D6E"/>
    <w:rsid w:val="2E8B54F7"/>
    <w:rsid w:val="2E8E7EA4"/>
    <w:rsid w:val="2E943459"/>
    <w:rsid w:val="2EA782C8"/>
    <w:rsid w:val="2EA97EA7"/>
    <w:rsid w:val="2EA98E77"/>
    <w:rsid w:val="2EB10BAD"/>
    <w:rsid w:val="2EB35A86"/>
    <w:rsid w:val="2EB48F96"/>
    <w:rsid w:val="2ECCD671"/>
    <w:rsid w:val="2EFAB360"/>
    <w:rsid w:val="2F0128E9"/>
    <w:rsid w:val="2F02F739"/>
    <w:rsid w:val="2F19B95D"/>
    <w:rsid w:val="2F1E2DFF"/>
    <w:rsid w:val="2F20C7D7"/>
    <w:rsid w:val="2F23A970"/>
    <w:rsid w:val="2F412584"/>
    <w:rsid w:val="2F5089DD"/>
    <w:rsid w:val="2F6C98A1"/>
    <w:rsid w:val="2F765ECF"/>
    <w:rsid w:val="2F7C7F5E"/>
    <w:rsid w:val="2F838E46"/>
    <w:rsid w:val="2F89DA9F"/>
    <w:rsid w:val="2F8F4599"/>
    <w:rsid w:val="2FAF8029"/>
    <w:rsid w:val="2FB0F3AA"/>
    <w:rsid w:val="2FBDB99A"/>
    <w:rsid w:val="2FC3142E"/>
    <w:rsid w:val="2FC64391"/>
    <w:rsid w:val="2FDA3616"/>
    <w:rsid w:val="2FE4BE42"/>
    <w:rsid w:val="2FEBC8E2"/>
    <w:rsid w:val="2FFC3FE7"/>
    <w:rsid w:val="3006F25E"/>
    <w:rsid w:val="3015FB46"/>
    <w:rsid w:val="30585A9E"/>
    <w:rsid w:val="30592FEC"/>
    <w:rsid w:val="3076BCED"/>
    <w:rsid w:val="309096FD"/>
    <w:rsid w:val="30929998"/>
    <w:rsid w:val="30A4138C"/>
    <w:rsid w:val="30AEBEA5"/>
    <w:rsid w:val="30BAD3A0"/>
    <w:rsid w:val="30CB71D8"/>
    <w:rsid w:val="30DD0CB7"/>
    <w:rsid w:val="30EF90F5"/>
    <w:rsid w:val="310585C5"/>
    <w:rsid w:val="31096DFE"/>
    <w:rsid w:val="3113713E"/>
    <w:rsid w:val="3118E9A5"/>
    <w:rsid w:val="31253A0D"/>
    <w:rsid w:val="312B5EC0"/>
    <w:rsid w:val="312E2542"/>
    <w:rsid w:val="312E3FE3"/>
    <w:rsid w:val="3132FB69"/>
    <w:rsid w:val="31369462"/>
    <w:rsid w:val="3167D21A"/>
    <w:rsid w:val="31724628"/>
    <w:rsid w:val="3176AC51"/>
    <w:rsid w:val="3176CCF7"/>
    <w:rsid w:val="3191BE5E"/>
    <w:rsid w:val="319355C3"/>
    <w:rsid w:val="31A5465E"/>
    <w:rsid w:val="31AFC670"/>
    <w:rsid w:val="31C42B29"/>
    <w:rsid w:val="31DC404F"/>
    <w:rsid w:val="31DFF11E"/>
    <w:rsid w:val="31E6B055"/>
    <w:rsid w:val="320D7067"/>
    <w:rsid w:val="32102D72"/>
    <w:rsid w:val="3233CCE8"/>
    <w:rsid w:val="3239737B"/>
    <w:rsid w:val="3241AD33"/>
    <w:rsid w:val="32466BBD"/>
    <w:rsid w:val="32657A3F"/>
    <w:rsid w:val="326624C8"/>
    <w:rsid w:val="327F0046"/>
    <w:rsid w:val="3283A4C2"/>
    <w:rsid w:val="3284E6DE"/>
    <w:rsid w:val="3287AD2B"/>
    <w:rsid w:val="32ACFC9D"/>
    <w:rsid w:val="32B03D96"/>
    <w:rsid w:val="32CB01BF"/>
    <w:rsid w:val="32D5EDB7"/>
    <w:rsid w:val="32DAF0FB"/>
    <w:rsid w:val="32E9C38A"/>
    <w:rsid w:val="32EAB910"/>
    <w:rsid w:val="32FCC2D6"/>
    <w:rsid w:val="3319C912"/>
    <w:rsid w:val="331A3972"/>
    <w:rsid w:val="33256742"/>
    <w:rsid w:val="332E6791"/>
    <w:rsid w:val="333A3716"/>
    <w:rsid w:val="33453820"/>
    <w:rsid w:val="33468097"/>
    <w:rsid w:val="3348B8D6"/>
    <w:rsid w:val="33560A9D"/>
    <w:rsid w:val="33766731"/>
    <w:rsid w:val="3376F2E3"/>
    <w:rsid w:val="337A2529"/>
    <w:rsid w:val="33828D91"/>
    <w:rsid w:val="338CC387"/>
    <w:rsid w:val="3390FB68"/>
    <w:rsid w:val="3396DAC7"/>
    <w:rsid w:val="339FF887"/>
    <w:rsid w:val="33B45940"/>
    <w:rsid w:val="33C93C48"/>
    <w:rsid w:val="33C940C7"/>
    <w:rsid w:val="33DB4AF1"/>
    <w:rsid w:val="33E15CCC"/>
    <w:rsid w:val="33F38171"/>
    <w:rsid w:val="3401ADF7"/>
    <w:rsid w:val="340C2D7C"/>
    <w:rsid w:val="340DBF06"/>
    <w:rsid w:val="34178CAC"/>
    <w:rsid w:val="342550AF"/>
    <w:rsid w:val="34272A15"/>
    <w:rsid w:val="3449C93E"/>
    <w:rsid w:val="3449F14F"/>
    <w:rsid w:val="34558864"/>
    <w:rsid w:val="34607274"/>
    <w:rsid w:val="34608479"/>
    <w:rsid w:val="3468C0B8"/>
    <w:rsid w:val="346E3E10"/>
    <w:rsid w:val="34744855"/>
    <w:rsid w:val="34748D57"/>
    <w:rsid w:val="34900B5A"/>
    <w:rsid w:val="3492379C"/>
    <w:rsid w:val="3492A38E"/>
    <w:rsid w:val="3497E90E"/>
    <w:rsid w:val="34B075C6"/>
    <w:rsid w:val="34B62066"/>
    <w:rsid w:val="34BA462C"/>
    <w:rsid w:val="34BDB8BB"/>
    <w:rsid w:val="34BE36DC"/>
    <w:rsid w:val="34C6FEC9"/>
    <w:rsid w:val="34CCC55B"/>
    <w:rsid w:val="34D9A703"/>
    <w:rsid w:val="34E27277"/>
    <w:rsid w:val="34EB0EFD"/>
    <w:rsid w:val="34EBBC87"/>
    <w:rsid w:val="34F034BD"/>
    <w:rsid w:val="3512E8FC"/>
    <w:rsid w:val="35140240"/>
    <w:rsid w:val="35141558"/>
    <w:rsid w:val="351A26C1"/>
    <w:rsid w:val="3529ABD5"/>
    <w:rsid w:val="3530404F"/>
    <w:rsid w:val="35409F5D"/>
    <w:rsid w:val="35530CBC"/>
    <w:rsid w:val="3557E61B"/>
    <w:rsid w:val="356DE304"/>
    <w:rsid w:val="359CF83A"/>
    <w:rsid w:val="35B8A454"/>
    <w:rsid w:val="35BFBD72"/>
    <w:rsid w:val="35D8E8DE"/>
    <w:rsid w:val="35DC4788"/>
    <w:rsid w:val="35E2CC2B"/>
    <w:rsid w:val="35EE7BEE"/>
    <w:rsid w:val="35F0FA93"/>
    <w:rsid w:val="35F18A92"/>
    <w:rsid w:val="35F40831"/>
    <w:rsid w:val="361EBB52"/>
    <w:rsid w:val="362935B5"/>
    <w:rsid w:val="36533394"/>
    <w:rsid w:val="365423CA"/>
    <w:rsid w:val="366BC36B"/>
    <w:rsid w:val="368E2E48"/>
    <w:rsid w:val="369B8E56"/>
    <w:rsid w:val="36B58ACB"/>
    <w:rsid w:val="36BDB573"/>
    <w:rsid w:val="36C98BF1"/>
    <w:rsid w:val="36DAC2E3"/>
    <w:rsid w:val="370038CF"/>
    <w:rsid w:val="3707E312"/>
    <w:rsid w:val="371C9CB6"/>
    <w:rsid w:val="371D8E0C"/>
    <w:rsid w:val="37230349"/>
    <w:rsid w:val="372D4DA6"/>
    <w:rsid w:val="374BCC0D"/>
    <w:rsid w:val="37540877"/>
    <w:rsid w:val="376614C9"/>
    <w:rsid w:val="37760A43"/>
    <w:rsid w:val="37789F51"/>
    <w:rsid w:val="37801F75"/>
    <w:rsid w:val="37902624"/>
    <w:rsid w:val="37977994"/>
    <w:rsid w:val="37A6EE73"/>
    <w:rsid w:val="37D0A3ED"/>
    <w:rsid w:val="37D96A3A"/>
    <w:rsid w:val="37EAA077"/>
    <w:rsid w:val="37FFFB10"/>
    <w:rsid w:val="3801D531"/>
    <w:rsid w:val="381783D8"/>
    <w:rsid w:val="3820B922"/>
    <w:rsid w:val="38244732"/>
    <w:rsid w:val="383F9993"/>
    <w:rsid w:val="3867924C"/>
    <w:rsid w:val="38777B15"/>
    <w:rsid w:val="387C81D0"/>
    <w:rsid w:val="388B37C9"/>
    <w:rsid w:val="38933015"/>
    <w:rsid w:val="38936317"/>
    <w:rsid w:val="38A29B0C"/>
    <w:rsid w:val="38AAAB07"/>
    <w:rsid w:val="38C7687A"/>
    <w:rsid w:val="38D086C7"/>
    <w:rsid w:val="38D56569"/>
    <w:rsid w:val="38D96EFE"/>
    <w:rsid w:val="39091E3A"/>
    <w:rsid w:val="3915E15F"/>
    <w:rsid w:val="391CE244"/>
    <w:rsid w:val="391D4AC0"/>
    <w:rsid w:val="3923E791"/>
    <w:rsid w:val="39263DC1"/>
    <w:rsid w:val="3948923E"/>
    <w:rsid w:val="394A6D41"/>
    <w:rsid w:val="394C4427"/>
    <w:rsid w:val="394DFD0C"/>
    <w:rsid w:val="39595272"/>
    <w:rsid w:val="397B6B25"/>
    <w:rsid w:val="3980548C"/>
    <w:rsid w:val="39919119"/>
    <w:rsid w:val="3991E7C9"/>
    <w:rsid w:val="399980E1"/>
    <w:rsid w:val="39ABAFA0"/>
    <w:rsid w:val="39B9C17D"/>
    <w:rsid w:val="39FE7D96"/>
    <w:rsid w:val="3A28ACDB"/>
    <w:rsid w:val="3A2C4FA3"/>
    <w:rsid w:val="3A30C7FE"/>
    <w:rsid w:val="3A3318A4"/>
    <w:rsid w:val="3A35BFC7"/>
    <w:rsid w:val="3A374A03"/>
    <w:rsid w:val="3A3D564B"/>
    <w:rsid w:val="3A4E0AEF"/>
    <w:rsid w:val="3A597822"/>
    <w:rsid w:val="3A692D8F"/>
    <w:rsid w:val="3A6E81D8"/>
    <w:rsid w:val="3A75F076"/>
    <w:rsid w:val="3A7C4E90"/>
    <w:rsid w:val="3A824CD4"/>
    <w:rsid w:val="3A8EFB38"/>
    <w:rsid w:val="3A99DE48"/>
    <w:rsid w:val="3AA5736D"/>
    <w:rsid w:val="3AB2FA51"/>
    <w:rsid w:val="3AB36A17"/>
    <w:rsid w:val="3AB6FCB8"/>
    <w:rsid w:val="3AD5C1B7"/>
    <w:rsid w:val="3AE37783"/>
    <w:rsid w:val="3AE92E35"/>
    <w:rsid w:val="3B122226"/>
    <w:rsid w:val="3B29581F"/>
    <w:rsid w:val="3B2E56CD"/>
    <w:rsid w:val="3B471CFC"/>
    <w:rsid w:val="3B4D2C1F"/>
    <w:rsid w:val="3B74B3AC"/>
    <w:rsid w:val="3B8F5936"/>
    <w:rsid w:val="3B98AF24"/>
    <w:rsid w:val="3BA9E64D"/>
    <w:rsid w:val="3BB3A0D4"/>
    <w:rsid w:val="3BCC7071"/>
    <w:rsid w:val="3BD2B89B"/>
    <w:rsid w:val="3BDC6803"/>
    <w:rsid w:val="3BE0E40E"/>
    <w:rsid w:val="3BE3CA75"/>
    <w:rsid w:val="3BE83A2A"/>
    <w:rsid w:val="3BF838B7"/>
    <w:rsid w:val="3C25CDD1"/>
    <w:rsid w:val="3C295CA9"/>
    <w:rsid w:val="3C29AEBC"/>
    <w:rsid w:val="3C2F888F"/>
    <w:rsid w:val="3C42A239"/>
    <w:rsid w:val="3C5F2637"/>
    <w:rsid w:val="3C6DD574"/>
    <w:rsid w:val="3C6E0442"/>
    <w:rsid w:val="3C701E75"/>
    <w:rsid w:val="3C78B280"/>
    <w:rsid w:val="3C79A3D7"/>
    <w:rsid w:val="3CD87F96"/>
    <w:rsid w:val="3CE5BE25"/>
    <w:rsid w:val="3CF83761"/>
    <w:rsid w:val="3CFCA923"/>
    <w:rsid w:val="3CFDA864"/>
    <w:rsid w:val="3D02D257"/>
    <w:rsid w:val="3D1D7458"/>
    <w:rsid w:val="3D23FB65"/>
    <w:rsid w:val="3D3320B8"/>
    <w:rsid w:val="3D36846C"/>
    <w:rsid w:val="3D3C6666"/>
    <w:rsid w:val="3D3F8B1A"/>
    <w:rsid w:val="3D4538CD"/>
    <w:rsid w:val="3D4B77E4"/>
    <w:rsid w:val="3D50A4C4"/>
    <w:rsid w:val="3D6AF122"/>
    <w:rsid w:val="3D82646D"/>
    <w:rsid w:val="3D93E520"/>
    <w:rsid w:val="3DA79330"/>
    <w:rsid w:val="3DB823CD"/>
    <w:rsid w:val="3DC8E3DD"/>
    <w:rsid w:val="3DEB4936"/>
    <w:rsid w:val="3E236389"/>
    <w:rsid w:val="3E303256"/>
    <w:rsid w:val="3E38573C"/>
    <w:rsid w:val="3E3924EE"/>
    <w:rsid w:val="3E3AF015"/>
    <w:rsid w:val="3E3CAE1C"/>
    <w:rsid w:val="3E434C30"/>
    <w:rsid w:val="3E589CC2"/>
    <w:rsid w:val="3E5BE62B"/>
    <w:rsid w:val="3E5C3B20"/>
    <w:rsid w:val="3E668A1B"/>
    <w:rsid w:val="3E7C155E"/>
    <w:rsid w:val="3E846E1D"/>
    <w:rsid w:val="3E8D1917"/>
    <w:rsid w:val="3E90B4C6"/>
    <w:rsid w:val="3EA5EC54"/>
    <w:rsid w:val="3EB537A3"/>
    <w:rsid w:val="3EE1FCF0"/>
    <w:rsid w:val="3EE32A32"/>
    <w:rsid w:val="3EE8A754"/>
    <w:rsid w:val="3EEC4A0F"/>
    <w:rsid w:val="3EF133D1"/>
    <w:rsid w:val="3EF41909"/>
    <w:rsid w:val="3F0111BF"/>
    <w:rsid w:val="3F05D7EE"/>
    <w:rsid w:val="3F253C62"/>
    <w:rsid w:val="3F304CD5"/>
    <w:rsid w:val="3F35ED88"/>
    <w:rsid w:val="3F3B9B00"/>
    <w:rsid w:val="3F4460C3"/>
    <w:rsid w:val="3F4CB57C"/>
    <w:rsid w:val="3F51C57D"/>
    <w:rsid w:val="3F78AEFD"/>
    <w:rsid w:val="3F799BE7"/>
    <w:rsid w:val="3F90073E"/>
    <w:rsid w:val="3F9DE1A2"/>
    <w:rsid w:val="3FB5747A"/>
    <w:rsid w:val="3FBC8DE1"/>
    <w:rsid w:val="3FD417A0"/>
    <w:rsid w:val="3FD5E1BE"/>
    <w:rsid w:val="40005A8E"/>
    <w:rsid w:val="40110A2C"/>
    <w:rsid w:val="401AEE67"/>
    <w:rsid w:val="402624CD"/>
    <w:rsid w:val="40353788"/>
    <w:rsid w:val="4038333E"/>
    <w:rsid w:val="4044091B"/>
    <w:rsid w:val="406EA0B9"/>
    <w:rsid w:val="40777E38"/>
    <w:rsid w:val="409B1D90"/>
    <w:rsid w:val="409EF1A0"/>
    <w:rsid w:val="40A82ABC"/>
    <w:rsid w:val="40BE0149"/>
    <w:rsid w:val="40C6F712"/>
    <w:rsid w:val="40CAF9D3"/>
    <w:rsid w:val="40D73116"/>
    <w:rsid w:val="40E96D8F"/>
    <w:rsid w:val="40F4C25C"/>
    <w:rsid w:val="40F9F23E"/>
    <w:rsid w:val="40FC145B"/>
    <w:rsid w:val="4107DFB2"/>
    <w:rsid w:val="411352B0"/>
    <w:rsid w:val="412287E0"/>
    <w:rsid w:val="412AE00D"/>
    <w:rsid w:val="4146EDC2"/>
    <w:rsid w:val="4151A7E4"/>
    <w:rsid w:val="416F0C67"/>
    <w:rsid w:val="4179F514"/>
    <w:rsid w:val="4189FA7F"/>
    <w:rsid w:val="41BFB783"/>
    <w:rsid w:val="41CF9A29"/>
    <w:rsid w:val="41DA16E5"/>
    <w:rsid w:val="41EACA51"/>
    <w:rsid w:val="41EBABE8"/>
    <w:rsid w:val="41F023B4"/>
    <w:rsid w:val="4204AA01"/>
    <w:rsid w:val="420687B7"/>
    <w:rsid w:val="42136604"/>
    <w:rsid w:val="4216684D"/>
    <w:rsid w:val="421B04DF"/>
    <w:rsid w:val="421D547E"/>
    <w:rsid w:val="421F6DB0"/>
    <w:rsid w:val="4227E95A"/>
    <w:rsid w:val="42309420"/>
    <w:rsid w:val="4232D73D"/>
    <w:rsid w:val="42342845"/>
    <w:rsid w:val="42343A82"/>
    <w:rsid w:val="425BADCA"/>
    <w:rsid w:val="426174FD"/>
    <w:rsid w:val="426F353E"/>
    <w:rsid w:val="4271F652"/>
    <w:rsid w:val="42774B0B"/>
    <w:rsid w:val="4281109F"/>
    <w:rsid w:val="42830BF6"/>
    <w:rsid w:val="4288B9B3"/>
    <w:rsid w:val="428E1CFB"/>
    <w:rsid w:val="42AB5ACC"/>
    <w:rsid w:val="42B90B3C"/>
    <w:rsid w:val="42D71FDA"/>
    <w:rsid w:val="42E1D62F"/>
    <w:rsid w:val="42EA0BEE"/>
    <w:rsid w:val="42F5EBFF"/>
    <w:rsid w:val="43070C8B"/>
    <w:rsid w:val="4308D7DF"/>
    <w:rsid w:val="431A130F"/>
    <w:rsid w:val="432F6790"/>
    <w:rsid w:val="43400644"/>
    <w:rsid w:val="434057E1"/>
    <w:rsid w:val="4341A1E1"/>
    <w:rsid w:val="4357F9C0"/>
    <w:rsid w:val="43787760"/>
    <w:rsid w:val="4393B388"/>
    <w:rsid w:val="439BCF63"/>
    <w:rsid w:val="439CBA80"/>
    <w:rsid w:val="43A3F745"/>
    <w:rsid w:val="43ABDF5E"/>
    <w:rsid w:val="43B6151D"/>
    <w:rsid w:val="43B75857"/>
    <w:rsid w:val="43BF8B6B"/>
    <w:rsid w:val="43C8CFC3"/>
    <w:rsid w:val="43C8FCF4"/>
    <w:rsid w:val="43F07EB5"/>
    <w:rsid w:val="43F20B24"/>
    <w:rsid w:val="43FDD859"/>
    <w:rsid w:val="43FEDE69"/>
    <w:rsid w:val="440098A1"/>
    <w:rsid w:val="441A002C"/>
    <w:rsid w:val="442025E7"/>
    <w:rsid w:val="4424AE05"/>
    <w:rsid w:val="442A4A06"/>
    <w:rsid w:val="443043C2"/>
    <w:rsid w:val="443622F8"/>
    <w:rsid w:val="44381DC4"/>
    <w:rsid w:val="443E3FDE"/>
    <w:rsid w:val="4453CE37"/>
    <w:rsid w:val="445700EF"/>
    <w:rsid w:val="446590F4"/>
    <w:rsid w:val="44726F8D"/>
    <w:rsid w:val="447889CC"/>
    <w:rsid w:val="4478930E"/>
    <w:rsid w:val="44942D81"/>
    <w:rsid w:val="4496980E"/>
    <w:rsid w:val="4499DE7A"/>
    <w:rsid w:val="44AD9FA9"/>
    <w:rsid w:val="44B65D35"/>
    <w:rsid w:val="44B74D7D"/>
    <w:rsid w:val="44BA944D"/>
    <w:rsid w:val="44E6702B"/>
    <w:rsid w:val="44EE3D13"/>
    <w:rsid w:val="44EEBC50"/>
    <w:rsid w:val="44F16374"/>
    <w:rsid w:val="44FB5DF1"/>
    <w:rsid w:val="450EE9D7"/>
    <w:rsid w:val="451C7534"/>
    <w:rsid w:val="452F8724"/>
    <w:rsid w:val="45406A70"/>
    <w:rsid w:val="4546C8A5"/>
    <w:rsid w:val="4547480D"/>
    <w:rsid w:val="4560EDB6"/>
    <w:rsid w:val="45613407"/>
    <w:rsid w:val="45679EE4"/>
    <w:rsid w:val="457ACFCB"/>
    <w:rsid w:val="459ECAD5"/>
    <w:rsid w:val="45A1C901"/>
    <w:rsid w:val="45A79230"/>
    <w:rsid w:val="45BD04B0"/>
    <w:rsid w:val="45C1E327"/>
    <w:rsid w:val="45DB65F1"/>
    <w:rsid w:val="45E1898B"/>
    <w:rsid w:val="45F513D4"/>
    <w:rsid w:val="45FCBF85"/>
    <w:rsid w:val="460402D5"/>
    <w:rsid w:val="46149823"/>
    <w:rsid w:val="46188BA5"/>
    <w:rsid w:val="4618CCE0"/>
    <w:rsid w:val="4630E21B"/>
    <w:rsid w:val="465EC505"/>
    <w:rsid w:val="4661836E"/>
    <w:rsid w:val="467AA237"/>
    <w:rsid w:val="467EC118"/>
    <w:rsid w:val="4697B41A"/>
    <w:rsid w:val="46A17E70"/>
    <w:rsid w:val="46C5473B"/>
    <w:rsid w:val="46C7B79E"/>
    <w:rsid w:val="46E232DD"/>
    <w:rsid w:val="46E3CA2E"/>
    <w:rsid w:val="46E3FA3B"/>
    <w:rsid w:val="46F99F2F"/>
    <w:rsid w:val="470A1D3B"/>
    <w:rsid w:val="470C0D74"/>
    <w:rsid w:val="47199395"/>
    <w:rsid w:val="472C4602"/>
    <w:rsid w:val="4742A78B"/>
    <w:rsid w:val="4742BE8E"/>
    <w:rsid w:val="474E7B1F"/>
    <w:rsid w:val="47614BEC"/>
    <w:rsid w:val="47659D66"/>
    <w:rsid w:val="476E34F3"/>
    <w:rsid w:val="4784AA75"/>
    <w:rsid w:val="47AA2C01"/>
    <w:rsid w:val="47B79499"/>
    <w:rsid w:val="47CB6A8D"/>
    <w:rsid w:val="47CC391C"/>
    <w:rsid w:val="47DAB764"/>
    <w:rsid w:val="47E0BD54"/>
    <w:rsid w:val="47EC5E3D"/>
    <w:rsid w:val="47EF269C"/>
    <w:rsid w:val="481DACE8"/>
    <w:rsid w:val="48211BA7"/>
    <w:rsid w:val="48245601"/>
    <w:rsid w:val="482E9108"/>
    <w:rsid w:val="4839AC6D"/>
    <w:rsid w:val="483B83C8"/>
    <w:rsid w:val="483E561B"/>
    <w:rsid w:val="483F335F"/>
    <w:rsid w:val="4846ED05"/>
    <w:rsid w:val="485419C9"/>
    <w:rsid w:val="485776A4"/>
    <w:rsid w:val="4858C6CF"/>
    <w:rsid w:val="485FE01B"/>
    <w:rsid w:val="486F0B0A"/>
    <w:rsid w:val="4879E43F"/>
    <w:rsid w:val="48985890"/>
    <w:rsid w:val="48AB7D88"/>
    <w:rsid w:val="48BBBAB1"/>
    <w:rsid w:val="48D8F07A"/>
    <w:rsid w:val="48DD9817"/>
    <w:rsid w:val="48E98B5E"/>
    <w:rsid w:val="4906EBB3"/>
    <w:rsid w:val="49257450"/>
    <w:rsid w:val="492E6E8B"/>
    <w:rsid w:val="4931E9C3"/>
    <w:rsid w:val="49441CB7"/>
    <w:rsid w:val="4944339D"/>
    <w:rsid w:val="4951222E"/>
    <w:rsid w:val="495CF3F9"/>
    <w:rsid w:val="498035C1"/>
    <w:rsid w:val="498B9799"/>
    <w:rsid w:val="49A484FF"/>
    <w:rsid w:val="49A496B4"/>
    <w:rsid w:val="49B4581F"/>
    <w:rsid w:val="49C213F4"/>
    <w:rsid w:val="49CC1CD6"/>
    <w:rsid w:val="49CDD158"/>
    <w:rsid w:val="49E76E60"/>
    <w:rsid w:val="49ECF312"/>
    <w:rsid w:val="49F02E04"/>
    <w:rsid w:val="49F5D06F"/>
    <w:rsid w:val="4A02082F"/>
    <w:rsid w:val="4A20E24F"/>
    <w:rsid w:val="4A26C3CF"/>
    <w:rsid w:val="4A30009F"/>
    <w:rsid w:val="4A339308"/>
    <w:rsid w:val="4A358672"/>
    <w:rsid w:val="4A42540E"/>
    <w:rsid w:val="4A4A52FE"/>
    <w:rsid w:val="4A5F8010"/>
    <w:rsid w:val="4A64E73E"/>
    <w:rsid w:val="4A6ADD1D"/>
    <w:rsid w:val="4A6B4ED7"/>
    <w:rsid w:val="4A7143A1"/>
    <w:rsid w:val="4A9C1A50"/>
    <w:rsid w:val="4AA35655"/>
    <w:rsid w:val="4AA5E557"/>
    <w:rsid w:val="4AADD48F"/>
    <w:rsid w:val="4AB32566"/>
    <w:rsid w:val="4AB430DF"/>
    <w:rsid w:val="4ABA0B44"/>
    <w:rsid w:val="4B0A5B38"/>
    <w:rsid w:val="4B18A9E8"/>
    <w:rsid w:val="4B1D7094"/>
    <w:rsid w:val="4B2EDB01"/>
    <w:rsid w:val="4B4DE92C"/>
    <w:rsid w:val="4B64AE19"/>
    <w:rsid w:val="4B655BB3"/>
    <w:rsid w:val="4B6F7DB9"/>
    <w:rsid w:val="4B772BFA"/>
    <w:rsid w:val="4B820EEE"/>
    <w:rsid w:val="4B9C7AFC"/>
    <w:rsid w:val="4BA1DE99"/>
    <w:rsid w:val="4BB4D36E"/>
    <w:rsid w:val="4BB5BC9A"/>
    <w:rsid w:val="4BC21F0D"/>
    <w:rsid w:val="4BC9F660"/>
    <w:rsid w:val="4BCEBF4B"/>
    <w:rsid w:val="4BE60A55"/>
    <w:rsid w:val="4BF32FAB"/>
    <w:rsid w:val="4C0963CC"/>
    <w:rsid w:val="4C15A6D1"/>
    <w:rsid w:val="4C1A4066"/>
    <w:rsid w:val="4C2502F8"/>
    <w:rsid w:val="4C3DEFC5"/>
    <w:rsid w:val="4C5B016E"/>
    <w:rsid w:val="4C7D9A61"/>
    <w:rsid w:val="4C8CB05E"/>
    <w:rsid w:val="4CA540D8"/>
    <w:rsid w:val="4CA60385"/>
    <w:rsid w:val="4CA96ACD"/>
    <w:rsid w:val="4CC290D9"/>
    <w:rsid w:val="4CD96F71"/>
    <w:rsid w:val="4CDA9882"/>
    <w:rsid w:val="4CE21F68"/>
    <w:rsid w:val="4CEC7E04"/>
    <w:rsid w:val="4CF7FBB6"/>
    <w:rsid w:val="4D039FF5"/>
    <w:rsid w:val="4D22C2B7"/>
    <w:rsid w:val="4D232DFB"/>
    <w:rsid w:val="4D47FC0B"/>
    <w:rsid w:val="4D63B750"/>
    <w:rsid w:val="4D6506C4"/>
    <w:rsid w:val="4D82D0D5"/>
    <w:rsid w:val="4D846976"/>
    <w:rsid w:val="4D90F444"/>
    <w:rsid w:val="4D91A34A"/>
    <w:rsid w:val="4D9B101C"/>
    <w:rsid w:val="4D9BC433"/>
    <w:rsid w:val="4DB1AE76"/>
    <w:rsid w:val="4DC705AF"/>
    <w:rsid w:val="4DD170EA"/>
    <w:rsid w:val="4DD90C09"/>
    <w:rsid w:val="4DEF0C66"/>
    <w:rsid w:val="4E0AAF18"/>
    <w:rsid w:val="4E1D700C"/>
    <w:rsid w:val="4E4608EE"/>
    <w:rsid w:val="4E558397"/>
    <w:rsid w:val="4E57E850"/>
    <w:rsid w:val="4E593F1A"/>
    <w:rsid w:val="4E67FF4B"/>
    <w:rsid w:val="4E70CB29"/>
    <w:rsid w:val="4E945A92"/>
    <w:rsid w:val="4EA21E35"/>
    <w:rsid w:val="4EBC798C"/>
    <w:rsid w:val="4EC9D9A9"/>
    <w:rsid w:val="4ED486CD"/>
    <w:rsid w:val="4EE02E3D"/>
    <w:rsid w:val="4EEF953F"/>
    <w:rsid w:val="4EFBFB7D"/>
    <w:rsid w:val="4F15566F"/>
    <w:rsid w:val="4F30124E"/>
    <w:rsid w:val="4F340ADD"/>
    <w:rsid w:val="4F41CF0D"/>
    <w:rsid w:val="4F4740F0"/>
    <w:rsid w:val="4F4F4960"/>
    <w:rsid w:val="4F6B3E26"/>
    <w:rsid w:val="4F76D8F4"/>
    <w:rsid w:val="4F8DA747"/>
    <w:rsid w:val="4F8F6567"/>
    <w:rsid w:val="4FB20A63"/>
    <w:rsid w:val="4FBCF7B1"/>
    <w:rsid w:val="4FD15DCC"/>
    <w:rsid w:val="4FD4D54E"/>
    <w:rsid w:val="4FDBBD2A"/>
    <w:rsid w:val="4FDDB7D6"/>
    <w:rsid w:val="4FE3944E"/>
    <w:rsid w:val="4FE82ABB"/>
    <w:rsid w:val="4FEA8E34"/>
    <w:rsid w:val="4FED253F"/>
    <w:rsid w:val="4FEFE543"/>
    <w:rsid w:val="4FF3C515"/>
    <w:rsid w:val="4FFDB01A"/>
    <w:rsid w:val="500908FC"/>
    <w:rsid w:val="500BE272"/>
    <w:rsid w:val="5016B9B5"/>
    <w:rsid w:val="501C25B2"/>
    <w:rsid w:val="50297FF8"/>
    <w:rsid w:val="50330D5E"/>
    <w:rsid w:val="50557EDA"/>
    <w:rsid w:val="5074FD99"/>
    <w:rsid w:val="50786671"/>
    <w:rsid w:val="5080865A"/>
    <w:rsid w:val="508140ED"/>
    <w:rsid w:val="5084024E"/>
    <w:rsid w:val="508B4992"/>
    <w:rsid w:val="50975B04"/>
    <w:rsid w:val="50C88CF3"/>
    <w:rsid w:val="50CB1627"/>
    <w:rsid w:val="50CFD672"/>
    <w:rsid w:val="50E54FA8"/>
    <w:rsid w:val="5102B7B8"/>
    <w:rsid w:val="510E3D63"/>
    <w:rsid w:val="5116C483"/>
    <w:rsid w:val="512EC2C2"/>
    <w:rsid w:val="5139B22F"/>
    <w:rsid w:val="51571842"/>
    <w:rsid w:val="515E2CC9"/>
    <w:rsid w:val="51658E1A"/>
    <w:rsid w:val="5178C498"/>
    <w:rsid w:val="517CA097"/>
    <w:rsid w:val="517D7C5A"/>
    <w:rsid w:val="51906D45"/>
    <w:rsid w:val="519C527B"/>
    <w:rsid w:val="51A2F341"/>
    <w:rsid w:val="51A36722"/>
    <w:rsid w:val="51A549C1"/>
    <w:rsid w:val="51A70EC2"/>
    <w:rsid w:val="51AB24B7"/>
    <w:rsid w:val="51AE6EE7"/>
    <w:rsid w:val="51B233BB"/>
    <w:rsid w:val="51BBCCAE"/>
    <w:rsid w:val="51D54DE3"/>
    <w:rsid w:val="51D80FCA"/>
    <w:rsid w:val="51DC0ED1"/>
    <w:rsid w:val="51E5FC4A"/>
    <w:rsid w:val="51FFF1C2"/>
    <w:rsid w:val="520B8343"/>
    <w:rsid w:val="5212D365"/>
    <w:rsid w:val="521BB154"/>
    <w:rsid w:val="52245075"/>
    <w:rsid w:val="522643A3"/>
    <w:rsid w:val="523919D8"/>
    <w:rsid w:val="524DD963"/>
    <w:rsid w:val="52508FBD"/>
    <w:rsid w:val="525A0704"/>
    <w:rsid w:val="525ECC75"/>
    <w:rsid w:val="5286FC9E"/>
    <w:rsid w:val="529A811B"/>
    <w:rsid w:val="52A11976"/>
    <w:rsid w:val="52AD9588"/>
    <w:rsid w:val="52C4EEA6"/>
    <w:rsid w:val="52D32BEC"/>
    <w:rsid w:val="52DFC6A7"/>
    <w:rsid w:val="52EE4C67"/>
    <w:rsid w:val="5316952F"/>
    <w:rsid w:val="53186FF4"/>
    <w:rsid w:val="5322FC75"/>
    <w:rsid w:val="532851C3"/>
    <w:rsid w:val="53324C3D"/>
    <w:rsid w:val="5340D924"/>
    <w:rsid w:val="534F3A78"/>
    <w:rsid w:val="5354C476"/>
    <w:rsid w:val="5397F98B"/>
    <w:rsid w:val="539961D1"/>
    <w:rsid w:val="53A5A287"/>
    <w:rsid w:val="53A6D62E"/>
    <w:rsid w:val="53BD0093"/>
    <w:rsid w:val="53D36E0A"/>
    <w:rsid w:val="53D5CD9A"/>
    <w:rsid w:val="53D9C5B3"/>
    <w:rsid w:val="54036CEC"/>
    <w:rsid w:val="5413A270"/>
    <w:rsid w:val="5414BCC0"/>
    <w:rsid w:val="54270D2A"/>
    <w:rsid w:val="543285BF"/>
    <w:rsid w:val="5439E126"/>
    <w:rsid w:val="544A2573"/>
    <w:rsid w:val="54650A08"/>
    <w:rsid w:val="546F135D"/>
    <w:rsid w:val="547CB7D1"/>
    <w:rsid w:val="547FB0A2"/>
    <w:rsid w:val="548A6324"/>
    <w:rsid w:val="549904BD"/>
    <w:rsid w:val="54A52799"/>
    <w:rsid w:val="54AEA17D"/>
    <w:rsid w:val="54B09592"/>
    <w:rsid w:val="54E9DA0A"/>
    <w:rsid w:val="5503DF91"/>
    <w:rsid w:val="5504D2D7"/>
    <w:rsid w:val="5508EF2A"/>
    <w:rsid w:val="550EBDBC"/>
    <w:rsid w:val="55138B04"/>
    <w:rsid w:val="5516A95B"/>
    <w:rsid w:val="551B1A11"/>
    <w:rsid w:val="55263DC2"/>
    <w:rsid w:val="55334B5F"/>
    <w:rsid w:val="55432AD6"/>
    <w:rsid w:val="554659EF"/>
    <w:rsid w:val="556412B6"/>
    <w:rsid w:val="55745066"/>
    <w:rsid w:val="558F3180"/>
    <w:rsid w:val="559A5848"/>
    <w:rsid w:val="55A49181"/>
    <w:rsid w:val="55B37D95"/>
    <w:rsid w:val="55C2C512"/>
    <w:rsid w:val="55C6CF4C"/>
    <w:rsid w:val="55D88A1D"/>
    <w:rsid w:val="55DF7168"/>
    <w:rsid w:val="55EF4E81"/>
    <w:rsid w:val="56004343"/>
    <w:rsid w:val="5624412F"/>
    <w:rsid w:val="562BC85F"/>
    <w:rsid w:val="562E0C1D"/>
    <w:rsid w:val="56447242"/>
    <w:rsid w:val="5652EA0C"/>
    <w:rsid w:val="56594282"/>
    <w:rsid w:val="565B39EE"/>
    <w:rsid w:val="567AD115"/>
    <w:rsid w:val="569F8F2D"/>
    <w:rsid w:val="56A39DD2"/>
    <w:rsid w:val="56A82511"/>
    <w:rsid w:val="56A85115"/>
    <w:rsid w:val="56B29A0C"/>
    <w:rsid w:val="56BB5398"/>
    <w:rsid w:val="56BC948F"/>
    <w:rsid w:val="56BF833C"/>
    <w:rsid w:val="56E003D5"/>
    <w:rsid w:val="56EAE8B5"/>
    <w:rsid w:val="56EE9947"/>
    <w:rsid w:val="56F02410"/>
    <w:rsid w:val="56FCB7F4"/>
    <w:rsid w:val="570E53F0"/>
    <w:rsid w:val="571AC474"/>
    <w:rsid w:val="5722D66A"/>
    <w:rsid w:val="572B138C"/>
    <w:rsid w:val="57379306"/>
    <w:rsid w:val="5744D490"/>
    <w:rsid w:val="57470530"/>
    <w:rsid w:val="574F1116"/>
    <w:rsid w:val="574FA2F4"/>
    <w:rsid w:val="57678251"/>
    <w:rsid w:val="5776AC02"/>
    <w:rsid w:val="57778611"/>
    <w:rsid w:val="5799B428"/>
    <w:rsid w:val="579EE7DC"/>
    <w:rsid w:val="57A03124"/>
    <w:rsid w:val="57A11C7F"/>
    <w:rsid w:val="57C6BC3E"/>
    <w:rsid w:val="57C9F0E3"/>
    <w:rsid w:val="57F6D727"/>
    <w:rsid w:val="57FA2823"/>
    <w:rsid w:val="58116C90"/>
    <w:rsid w:val="5833D828"/>
    <w:rsid w:val="583D9150"/>
    <w:rsid w:val="5842CC35"/>
    <w:rsid w:val="5849190B"/>
    <w:rsid w:val="585E2F18"/>
    <w:rsid w:val="58696F5D"/>
    <w:rsid w:val="587988A1"/>
    <w:rsid w:val="588067D2"/>
    <w:rsid w:val="589664D8"/>
    <w:rsid w:val="58970AC4"/>
    <w:rsid w:val="58B29C96"/>
    <w:rsid w:val="58B41934"/>
    <w:rsid w:val="58B4EE95"/>
    <w:rsid w:val="58B699FA"/>
    <w:rsid w:val="58C40092"/>
    <w:rsid w:val="58D52842"/>
    <w:rsid w:val="58DAAD2D"/>
    <w:rsid w:val="58E03E67"/>
    <w:rsid w:val="58E0C5CB"/>
    <w:rsid w:val="58E7A7A2"/>
    <w:rsid w:val="58EAC7A2"/>
    <w:rsid w:val="58F801BA"/>
    <w:rsid w:val="59123C4A"/>
    <w:rsid w:val="59190C7B"/>
    <w:rsid w:val="591E90AE"/>
    <w:rsid w:val="594167CE"/>
    <w:rsid w:val="595AF523"/>
    <w:rsid w:val="596A6111"/>
    <w:rsid w:val="59791652"/>
    <w:rsid w:val="598035A7"/>
    <w:rsid w:val="5999E62A"/>
    <w:rsid w:val="59A8B987"/>
    <w:rsid w:val="59B3E75E"/>
    <w:rsid w:val="59B68E02"/>
    <w:rsid w:val="5A04FD98"/>
    <w:rsid w:val="5A10E855"/>
    <w:rsid w:val="5A22D2E1"/>
    <w:rsid w:val="5A22E1AB"/>
    <w:rsid w:val="5A24E50E"/>
    <w:rsid w:val="5A2B7618"/>
    <w:rsid w:val="5A2EE561"/>
    <w:rsid w:val="5A379311"/>
    <w:rsid w:val="5A4E0AEC"/>
    <w:rsid w:val="5A529A6B"/>
    <w:rsid w:val="5A586456"/>
    <w:rsid w:val="5A5DB4E1"/>
    <w:rsid w:val="5A81B811"/>
    <w:rsid w:val="5A838890"/>
    <w:rsid w:val="5A85E9C9"/>
    <w:rsid w:val="5A9367F2"/>
    <w:rsid w:val="5A95FC68"/>
    <w:rsid w:val="5AC27611"/>
    <w:rsid w:val="5AD556FD"/>
    <w:rsid w:val="5AFE2F62"/>
    <w:rsid w:val="5B2062A7"/>
    <w:rsid w:val="5B267EF3"/>
    <w:rsid w:val="5B26C4F1"/>
    <w:rsid w:val="5B30A0AE"/>
    <w:rsid w:val="5B37BD8F"/>
    <w:rsid w:val="5B398445"/>
    <w:rsid w:val="5B46CD89"/>
    <w:rsid w:val="5B4C44CE"/>
    <w:rsid w:val="5B6AA8AE"/>
    <w:rsid w:val="5B9C41DF"/>
    <w:rsid w:val="5BA873B9"/>
    <w:rsid w:val="5BAD50C9"/>
    <w:rsid w:val="5BCF3457"/>
    <w:rsid w:val="5BE06047"/>
    <w:rsid w:val="5BF569F6"/>
    <w:rsid w:val="5BF636AF"/>
    <w:rsid w:val="5BFD7820"/>
    <w:rsid w:val="5BFF935B"/>
    <w:rsid w:val="5C032AC0"/>
    <w:rsid w:val="5C2D78FF"/>
    <w:rsid w:val="5C4608AB"/>
    <w:rsid w:val="5C7535A5"/>
    <w:rsid w:val="5C98A27F"/>
    <w:rsid w:val="5CA1D13C"/>
    <w:rsid w:val="5CBE694F"/>
    <w:rsid w:val="5CBE85A0"/>
    <w:rsid w:val="5CE66706"/>
    <w:rsid w:val="5CE7EB82"/>
    <w:rsid w:val="5CECF569"/>
    <w:rsid w:val="5CF469AD"/>
    <w:rsid w:val="5CF8EE75"/>
    <w:rsid w:val="5CFE6A37"/>
    <w:rsid w:val="5CFED352"/>
    <w:rsid w:val="5CFFE204"/>
    <w:rsid w:val="5D0D930D"/>
    <w:rsid w:val="5D10EC9F"/>
    <w:rsid w:val="5D1A83B7"/>
    <w:rsid w:val="5D442EA1"/>
    <w:rsid w:val="5D4F62A2"/>
    <w:rsid w:val="5D659E9A"/>
    <w:rsid w:val="5D769653"/>
    <w:rsid w:val="5D9BE70E"/>
    <w:rsid w:val="5D9C6733"/>
    <w:rsid w:val="5DBF57E0"/>
    <w:rsid w:val="5DD83011"/>
    <w:rsid w:val="5DECEB66"/>
    <w:rsid w:val="5DF9CF89"/>
    <w:rsid w:val="5E10E264"/>
    <w:rsid w:val="5E126F2A"/>
    <w:rsid w:val="5E369BEE"/>
    <w:rsid w:val="5E568CF1"/>
    <w:rsid w:val="5E6B6155"/>
    <w:rsid w:val="5E6B87D4"/>
    <w:rsid w:val="5E7B8562"/>
    <w:rsid w:val="5E90FBC3"/>
    <w:rsid w:val="5E9C8379"/>
    <w:rsid w:val="5EA0D6CC"/>
    <w:rsid w:val="5EA91C6B"/>
    <w:rsid w:val="5EC43987"/>
    <w:rsid w:val="5EC97D20"/>
    <w:rsid w:val="5ED82F94"/>
    <w:rsid w:val="5EE56F54"/>
    <w:rsid w:val="5EEB9263"/>
    <w:rsid w:val="5F0099AA"/>
    <w:rsid w:val="5F06D814"/>
    <w:rsid w:val="5F14086E"/>
    <w:rsid w:val="5F245C77"/>
    <w:rsid w:val="5F43F779"/>
    <w:rsid w:val="5F59000A"/>
    <w:rsid w:val="5F87CE3F"/>
    <w:rsid w:val="5F8D1794"/>
    <w:rsid w:val="5FAF7399"/>
    <w:rsid w:val="5FDD1C51"/>
    <w:rsid w:val="5FE82CEE"/>
    <w:rsid w:val="5FECBC14"/>
    <w:rsid w:val="5FF4E100"/>
    <w:rsid w:val="600A212D"/>
    <w:rsid w:val="6019B450"/>
    <w:rsid w:val="60323317"/>
    <w:rsid w:val="6032B36E"/>
    <w:rsid w:val="603B2E21"/>
    <w:rsid w:val="604EE428"/>
    <w:rsid w:val="605D030B"/>
    <w:rsid w:val="607F60C5"/>
    <w:rsid w:val="60841855"/>
    <w:rsid w:val="608D9574"/>
    <w:rsid w:val="608DD2B5"/>
    <w:rsid w:val="608F9CC1"/>
    <w:rsid w:val="609809E2"/>
    <w:rsid w:val="609AAA8C"/>
    <w:rsid w:val="609CA68A"/>
    <w:rsid w:val="60C5043D"/>
    <w:rsid w:val="60CD4CF7"/>
    <w:rsid w:val="60D1805E"/>
    <w:rsid w:val="60D9FFF7"/>
    <w:rsid w:val="60E8BF81"/>
    <w:rsid w:val="60F63E42"/>
    <w:rsid w:val="61141585"/>
    <w:rsid w:val="611D4918"/>
    <w:rsid w:val="61210838"/>
    <w:rsid w:val="61249376"/>
    <w:rsid w:val="61323EC4"/>
    <w:rsid w:val="61367599"/>
    <w:rsid w:val="6136D296"/>
    <w:rsid w:val="614D5481"/>
    <w:rsid w:val="615569B0"/>
    <w:rsid w:val="616BB2DD"/>
    <w:rsid w:val="6186F7E6"/>
    <w:rsid w:val="618CA8D2"/>
    <w:rsid w:val="619E0EE5"/>
    <w:rsid w:val="61B42716"/>
    <w:rsid w:val="61C1984F"/>
    <w:rsid w:val="61D93B80"/>
    <w:rsid w:val="61DC08B7"/>
    <w:rsid w:val="61E0E1A9"/>
    <w:rsid w:val="61E88DE0"/>
    <w:rsid w:val="620E51E7"/>
    <w:rsid w:val="6211EB64"/>
    <w:rsid w:val="62157111"/>
    <w:rsid w:val="624BF875"/>
    <w:rsid w:val="62637F5A"/>
    <w:rsid w:val="627F95EA"/>
    <w:rsid w:val="628F565A"/>
    <w:rsid w:val="6292D82C"/>
    <w:rsid w:val="62B5013D"/>
    <w:rsid w:val="62C48A8D"/>
    <w:rsid w:val="62D26A5F"/>
    <w:rsid w:val="6302CF73"/>
    <w:rsid w:val="63082C3C"/>
    <w:rsid w:val="6311EC2C"/>
    <w:rsid w:val="6315484B"/>
    <w:rsid w:val="6317C4E3"/>
    <w:rsid w:val="631BF9A3"/>
    <w:rsid w:val="632BB885"/>
    <w:rsid w:val="632DC038"/>
    <w:rsid w:val="63454816"/>
    <w:rsid w:val="635259EB"/>
    <w:rsid w:val="636EB1B1"/>
    <w:rsid w:val="638D03D4"/>
    <w:rsid w:val="6391FFDA"/>
    <w:rsid w:val="6392B049"/>
    <w:rsid w:val="6397E058"/>
    <w:rsid w:val="639C0151"/>
    <w:rsid w:val="63A17B38"/>
    <w:rsid w:val="63A89973"/>
    <w:rsid w:val="63C80A6A"/>
    <w:rsid w:val="63C8A053"/>
    <w:rsid w:val="63DBE595"/>
    <w:rsid w:val="63DF3D94"/>
    <w:rsid w:val="63F10B95"/>
    <w:rsid w:val="6405EEB7"/>
    <w:rsid w:val="64092985"/>
    <w:rsid w:val="6434DEE0"/>
    <w:rsid w:val="643B7C4F"/>
    <w:rsid w:val="644B9629"/>
    <w:rsid w:val="644C4819"/>
    <w:rsid w:val="644D2D41"/>
    <w:rsid w:val="644E3E61"/>
    <w:rsid w:val="64555589"/>
    <w:rsid w:val="646C36C9"/>
    <w:rsid w:val="6481E47F"/>
    <w:rsid w:val="648D3380"/>
    <w:rsid w:val="64956F47"/>
    <w:rsid w:val="649736A9"/>
    <w:rsid w:val="649E3BE9"/>
    <w:rsid w:val="64B73BA9"/>
    <w:rsid w:val="64B8E49A"/>
    <w:rsid w:val="64C0FF7F"/>
    <w:rsid w:val="64D12D6A"/>
    <w:rsid w:val="64D6280F"/>
    <w:rsid w:val="64EB7B10"/>
    <w:rsid w:val="64FAA316"/>
    <w:rsid w:val="64FD75A1"/>
    <w:rsid w:val="64FEA8A4"/>
    <w:rsid w:val="650D3C3D"/>
    <w:rsid w:val="6511C4E4"/>
    <w:rsid w:val="65157F28"/>
    <w:rsid w:val="6517D828"/>
    <w:rsid w:val="65185C45"/>
    <w:rsid w:val="651BA9EE"/>
    <w:rsid w:val="652255FE"/>
    <w:rsid w:val="65240C0D"/>
    <w:rsid w:val="652AB068"/>
    <w:rsid w:val="6535CD77"/>
    <w:rsid w:val="6594F1DF"/>
    <w:rsid w:val="65D7740A"/>
    <w:rsid w:val="65F06496"/>
    <w:rsid w:val="65F3F0C6"/>
    <w:rsid w:val="65F91CB5"/>
    <w:rsid w:val="65F96529"/>
    <w:rsid w:val="65FA2161"/>
    <w:rsid w:val="66026B56"/>
    <w:rsid w:val="662465CD"/>
    <w:rsid w:val="66269280"/>
    <w:rsid w:val="6633D2BD"/>
    <w:rsid w:val="664B4796"/>
    <w:rsid w:val="664C0EFB"/>
    <w:rsid w:val="664DC3AB"/>
    <w:rsid w:val="665D6BF6"/>
    <w:rsid w:val="667D3426"/>
    <w:rsid w:val="6681AAD1"/>
    <w:rsid w:val="66A4970C"/>
    <w:rsid w:val="66BBB82C"/>
    <w:rsid w:val="66C19B6C"/>
    <w:rsid w:val="66CED54B"/>
    <w:rsid w:val="66D190B8"/>
    <w:rsid w:val="66DBFB83"/>
    <w:rsid w:val="66E7DD2C"/>
    <w:rsid w:val="66EE1701"/>
    <w:rsid w:val="670B8372"/>
    <w:rsid w:val="673531B5"/>
    <w:rsid w:val="6744F026"/>
    <w:rsid w:val="6754BD90"/>
    <w:rsid w:val="675C3B21"/>
    <w:rsid w:val="676E50A0"/>
    <w:rsid w:val="67989351"/>
    <w:rsid w:val="67AEE859"/>
    <w:rsid w:val="67CA9BE1"/>
    <w:rsid w:val="67EB3647"/>
    <w:rsid w:val="680F0434"/>
    <w:rsid w:val="6823A640"/>
    <w:rsid w:val="68299755"/>
    <w:rsid w:val="68445D49"/>
    <w:rsid w:val="686713CB"/>
    <w:rsid w:val="68685134"/>
    <w:rsid w:val="686D3871"/>
    <w:rsid w:val="688FC3A5"/>
    <w:rsid w:val="6892107B"/>
    <w:rsid w:val="689C20AF"/>
    <w:rsid w:val="689FBCB1"/>
    <w:rsid w:val="68DFC788"/>
    <w:rsid w:val="68EF21E6"/>
    <w:rsid w:val="68EF6A40"/>
    <w:rsid w:val="68F033F8"/>
    <w:rsid w:val="68FB8BF8"/>
    <w:rsid w:val="68FBFF5E"/>
    <w:rsid w:val="69010A72"/>
    <w:rsid w:val="69048BFF"/>
    <w:rsid w:val="691310BF"/>
    <w:rsid w:val="6928A58C"/>
    <w:rsid w:val="69295604"/>
    <w:rsid w:val="693B44BC"/>
    <w:rsid w:val="694FF42D"/>
    <w:rsid w:val="695303C1"/>
    <w:rsid w:val="6956B9D8"/>
    <w:rsid w:val="6958E826"/>
    <w:rsid w:val="69664B8B"/>
    <w:rsid w:val="69846DD0"/>
    <w:rsid w:val="69939DB3"/>
    <w:rsid w:val="69B36F0D"/>
    <w:rsid w:val="69BE820D"/>
    <w:rsid w:val="69D17A42"/>
    <w:rsid w:val="69D19304"/>
    <w:rsid w:val="69E43241"/>
    <w:rsid w:val="69E88530"/>
    <w:rsid w:val="69F5CDB4"/>
    <w:rsid w:val="69FE9E78"/>
    <w:rsid w:val="69FF4A03"/>
    <w:rsid w:val="6A2A0EAE"/>
    <w:rsid w:val="6A2AD4F6"/>
    <w:rsid w:val="6A3D19FE"/>
    <w:rsid w:val="6A58BBF7"/>
    <w:rsid w:val="6A687729"/>
    <w:rsid w:val="6A83B168"/>
    <w:rsid w:val="6A9B13FE"/>
    <w:rsid w:val="6AAB211A"/>
    <w:rsid w:val="6AB12B03"/>
    <w:rsid w:val="6ABBE81A"/>
    <w:rsid w:val="6AEA0821"/>
    <w:rsid w:val="6B003350"/>
    <w:rsid w:val="6B106120"/>
    <w:rsid w:val="6B1980E0"/>
    <w:rsid w:val="6B1C81D4"/>
    <w:rsid w:val="6B22BBFA"/>
    <w:rsid w:val="6B3F47B3"/>
    <w:rsid w:val="6B6BBDA1"/>
    <w:rsid w:val="6B6C9561"/>
    <w:rsid w:val="6B768054"/>
    <w:rsid w:val="6B7A8613"/>
    <w:rsid w:val="6B8AC835"/>
    <w:rsid w:val="6B8AEAEE"/>
    <w:rsid w:val="6B8E18F8"/>
    <w:rsid w:val="6BA124D7"/>
    <w:rsid w:val="6BA1793A"/>
    <w:rsid w:val="6BA53264"/>
    <w:rsid w:val="6BAA23E7"/>
    <w:rsid w:val="6BAAA842"/>
    <w:rsid w:val="6BDE71A6"/>
    <w:rsid w:val="6BF04723"/>
    <w:rsid w:val="6BF6A331"/>
    <w:rsid w:val="6BF80F9E"/>
    <w:rsid w:val="6C02F350"/>
    <w:rsid w:val="6C11A2DB"/>
    <w:rsid w:val="6C16E805"/>
    <w:rsid w:val="6C2F8112"/>
    <w:rsid w:val="6C32F80B"/>
    <w:rsid w:val="6C3CDB03"/>
    <w:rsid w:val="6C3DD67A"/>
    <w:rsid w:val="6C5B41DF"/>
    <w:rsid w:val="6C5C29E8"/>
    <w:rsid w:val="6C68AA0C"/>
    <w:rsid w:val="6C8BCA6F"/>
    <w:rsid w:val="6C915AC7"/>
    <w:rsid w:val="6CABACC8"/>
    <w:rsid w:val="6CB8D189"/>
    <w:rsid w:val="6CD932B9"/>
    <w:rsid w:val="6CF69008"/>
    <w:rsid w:val="6D03C28D"/>
    <w:rsid w:val="6D076F4C"/>
    <w:rsid w:val="6D0C5068"/>
    <w:rsid w:val="6D2DE38E"/>
    <w:rsid w:val="6D459803"/>
    <w:rsid w:val="6D51B51E"/>
    <w:rsid w:val="6D575D5A"/>
    <w:rsid w:val="6D679543"/>
    <w:rsid w:val="6D746FE8"/>
    <w:rsid w:val="6D86D2D5"/>
    <w:rsid w:val="6D95C447"/>
    <w:rsid w:val="6DB55E02"/>
    <w:rsid w:val="6DBEDC17"/>
    <w:rsid w:val="6E0E7090"/>
    <w:rsid w:val="6E1144D5"/>
    <w:rsid w:val="6E13CC10"/>
    <w:rsid w:val="6E2A0BE6"/>
    <w:rsid w:val="6E31FD93"/>
    <w:rsid w:val="6E377BF2"/>
    <w:rsid w:val="6E6FA880"/>
    <w:rsid w:val="6E7BACD6"/>
    <w:rsid w:val="6E900320"/>
    <w:rsid w:val="6E9DC273"/>
    <w:rsid w:val="6EA7215B"/>
    <w:rsid w:val="6EB189D8"/>
    <w:rsid w:val="6EB2375F"/>
    <w:rsid w:val="6EB5B2CB"/>
    <w:rsid w:val="6EBA881F"/>
    <w:rsid w:val="6EBC8606"/>
    <w:rsid w:val="6ECD06BF"/>
    <w:rsid w:val="6EE8405D"/>
    <w:rsid w:val="6EFB8B67"/>
    <w:rsid w:val="6F097061"/>
    <w:rsid w:val="6F1040A4"/>
    <w:rsid w:val="6F1FA505"/>
    <w:rsid w:val="6F541C9A"/>
    <w:rsid w:val="6F6685E1"/>
    <w:rsid w:val="6F69BCF8"/>
    <w:rsid w:val="6F6F294F"/>
    <w:rsid w:val="6F71A7BC"/>
    <w:rsid w:val="6F722DEF"/>
    <w:rsid w:val="6F739613"/>
    <w:rsid w:val="6F749C6C"/>
    <w:rsid w:val="6F7649B3"/>
    <w:rsid w:val="6F810138"/>
    <w:rsid w:val="6F8403F1"/>
    <w:rsid w:val="6F897F1D"/>
    <w:rsid w:val="6F8D22EE"/>
    <w:rsid w:val="6F8F3D9F"/>
    <w:rsid w:val="6F927DE8"/>
    <w:rsid w:val="6FA8E085"/>
    <w:rsid w:val="6FB5A9AF"/>
    <w:rsid w:val="6FBD2CC7"/>
    <w:rsid w:val="6FCE5B68"/>
    <w:rsid w:val="6FF2F72B"/>
    <w:rsid w:val="6FF86A36"/>
    <w:rsid w:val="7002211F"/>
    <w:rsid w:val="701A59ED"/>
    <w:rsid w:val="70336442"/>
    <w:rsid w:val="7038F4E4"/>
    <w:rsid w:val="705E95BA"/>
    <w:rsid w:val="706D7323"/>
    <w:rsid w:val="70795CA3"/>
    <w:rsid w:val="7083EE84"/>
    <w:rsid w:val="7085BCAE"/>
    <w:rsid w:val="7085E6C5"/>
    <w:rsid w:val="70A9A64E"/>
    <w:rsid w:val="70AA0F2C"/>
    <w:rsid w:val="70B815B8"/>
    <w:rsid w:val="70D1E917"/>
    <w:rsid w:val="70F1656F"/>
    <w:rsid w:val="70F23DE6"/>
    <w:rsid w:val="7105C65E"/>
    <w:rsid w:val="710C8BB6"/>
    <w:rsid w:val="712CA315"/>
    <w:rsid w:val="7144A8BF"/>
    <w:rsid w:val="715B2F3B"/>
    <w:rsid w:val="715D6109"/>
    <w:rsid w:val="715EBC84"/>
    <w:rsid w:val="717B0509"/>
    <w:rsid w:val="717C114E"/>
    <w:rsid w:val="71903533"/>
    <w:rsid w:val="719C49E0"/>
    <w:rsid w:val="71AADC17"/>
    <w:rsid w:val="71B3973B"/>
    <w:rsid w:val="71B49672"/>
    <w:rsid w:val="71CFD297"/>
    <w:rsid w:val="71DCC4EF"/>
    <w:rsid w:val="71E3E1FF"/>
    <w:rsid w:val="72211427"/>
    <w:rsid w:val="722977EE"/>
    <w:rsid w:val="72398B7E"/>
    <w:rsid w:val="724E9248"/>
    <w:rsid w:val="724EE540"/>
    <w:rsid w:val="726583AF"/>
    <w:rsid w:val="7278ECCA"/>
    <w:rsid w:val="7298B8A3"/>
    <w:rsid w:val="72D1CEED"/>
    <w:rsid w:val="72E17D2F"/>
    <w:rsid w:val="72E46B99"/>
    <w:rsid w:val="72EC3E4A"/>
    <w:rsid w:val="73066E81"/>
    <w:rsid w:val="730A9414"/>
    <w:rsid w:val="73187379"/>
    <w:rsid w:val="7320D3CA"/>
    <w:rsid w:val="733A48FB"/>
    <w:rsid w:val="7340985F"/>
    <w:rsid w:val="7343E3C3"/>
    <w:rsid w:val="736E5535"/>
    <w:rsid w:val="7371A652"/>
    <w:rsid w:val="738A2664"/>
    <w:rsid w:val="739B7FA6"/>
    <w:rsid w:val="73A49EC1"/>
    <w:rsid w:val="73A59198"/>
    <w:rsid w:val="73A8ACF2"/>
    <w:rsid w:val="73B3AE2D"/>
    <w:rsid w:val="73B4912E"/>
    <w:rsid w:val="73B6BC6B"/>
    <w:rsid w:val="73C130BF"/>
    <w:rsid w:val="73C5E8C4"/>
    <w:rsid w:val="73C64FCD"/>
    <w:rsid w:val="73D8D15A"/>
    <w:rsid w:val="73DE735A"/>
    <w:rsid w:val="73EBF686"/>
    <w:rsid w:val="73F85FC9"/>
    <w:rsid w:val="73FBCB3E"/>
    <w:rsid w:val="7412C85A"/>
    <w:rsid w:val="7416C3CB"/>
    <w:rsid w:val="741FB77C"/>
    <w:rsid w:val="741FD3B6"/>
    <w:rsid w:val="743853D3"/>
    <w:rsid w:val="74427F4B"/>
    <w:rsid w:val="74460B81"/>
    <w:rsid w:val="7456C3BD"/>
    <w:rsid w:val="7457B3DC"/>
    <w:rsid w:val="7467E0A4"/>
    <w:rsid w:val="74718173"/>
    <w:rsid w:val="74786D6E"/>
    <w:rsid w:val="747D8A9B"/>
    <w:rsid w:val="749250DF"/>
    <w:rsid w:val="74A9725C"/>
    <w:rsid w:val="74AE6CA0"/>
    <w:rsid w:val="74AF487E"/>
    <w:rsid w:val="74B0B39B"/>
    <w:rsid w:val="74CA2A86"/>
    <w:rsid w:val="74CFEFEE"/>
    <w:rsid w:val="74DB984B"/>
    <w:rsid w:val="74FF855A"/>
    <w:rsid w:val="75050A46"/>
    <w:rsid w:val="7508E06B"/>
    <w:rsid w:val="750AB52A"/>
    <w:rsid w:val="750FA8C2"/>
    <w:rsid w:val="751216A9"/>
    <w:rsid w:val="75143940"/>
    <w:rsid w:val="751912F8"/>
    <w:rsid w:val="752BC7B0"/>
    <w:rsid w:val="75329EF3"/>
    <w:rsid w:val="75425EFB"/>
    <w:rsid w:val="7563AC20"/>
    <w:rsid w:val="7564CD68"/>
    <w:rsid w:val="758B8AC8"/>
    <w:rsid w:val="758EACB2"/>
    <w:rsid w:val="75969BB3"/>
    <w:rsid w:val="75A42F8C"/>
    <w:rsid w:val="75B380F8"/>
    <w:rsid w:val="75C563D2"/>
    <w:rsid w:val="75C681DA"/>
    <w:rsid w:val="75D9CE1D"/>
    <w:rsid w:val="75FC9F4C"/>
    <w:rsid w:val="76013EFE"/>
    <w:rsid w:val="760A4836"/>
    <w:rsid w:val="7622437A"/>
    <w:rsid w:val="762BF2FA"/>
    <w:rsid w:val="7650C7BA"/>
    <w:rsid w:val="7655979B"/>
    <w:rsid w:val="7655F145"/>
    <w:rsid w:val="766AEEED"/>
    <w:rsid w:val="76746025"/>
    <w:rsid w:val="767DAA2D"/>
    <w:rsid w:val="7684893C"/>
    <w:rsid w:val="76C22E0A"/>
    <w:rsid w:val="76D43AD3"/>
    <w:rsid w:val="76D8D86E"/>
    <w:rsid w:val="76F275C8"/>
    <w:rsid w:val="76FC0A22"/>
    <w:rsid w:val="770E2AB0"/>
    <w:rsid w:val="770EFE4E"/>
    <w:rsid w:val="770F2779"/>
    <w:rsid w:val="773ABF49"/>
    <w:rsid w:val="77557ABF"/>
    <w:rsid w:val="776AFE34"/>
    <w:rsid w:val="776B0CAC"/>
    <w:rsid w:val="776F5CA7"/>
    <w:rsid w:val="777C3A11"/>
    <w:rsid w:val="777CDD1E"/>
    <w:rsid w:val="778D8DB5"/>
    <w:rsid w:val="7792ED39"/>
    <w:rsid w:val="7797E007"/>
    <w:rsid w:val="7797F4E3"/>
    <w:rsid w:val="77983F0B"/>
    <w:rsid w:val="779C4168"/>
    <w:rsid w:val="77B976AD"/>
    <w:rsid w:val="77BB8D9E"/>
    <w:rsid w:val="77C4F1F1"/>
    <w:rsid w:val="77E06CB8"/>
    <w:rsid w:val="77E6868D"/>
    <w:rsid w:val="77E9D7C8"/>
    <w:rsid w:val="77EA8844"/>
    <w:rsid w:val="77EAF4F1"/>
    <w:rsid w:val="77F4E788"/>
    <w:rsid w:val="7809E459"/>
    <w:rsid w:val="7832BA10"/>
    <w:rsid w:val="783805CF"/>
    <w:rsid w:val="783B2B2A"/>
    <w:rsid w:val="7852BE2D"/>
    <w:rsid w:val="7854F8CA"/>
    <w:rsid w:val="7859B4D8"/>
    <w:rsid w:val="785EEB69"/>
    <w:rsid w:val="785F1524"/>
    <w:rsid w:val="78629DD7"/>
    <w:rsid w:val="78787D8F"/>
    <w:rsid w:val="78799062"/>
    <w:rsid w:val="787E9E4F"/>
    <w:rsid w:val="78C6F487"/>
    <w:rsid w:val="78CA7E5C"/>
    <w:rsid w:val="78CAAF02"/>
    <w:rsid w:val="78D04B77"/>
    <w:rsid w:val="78F33019"/>
    <w:rsid w:val="79083330"/>
    <w:rsid w:val="79215962"/>
    <w:rsid w:val="79312062"/>
    <w:rsid w:val="793C09B7"/>
    <w:rsid w:val="7951C2B2"/>
    <w:rsid w:val="79643604"/>
    <w:rsid w:val="7974E112"/>
    <w:rsid w:val="79766571"/>
    <w:rsid w:val="797B3C57"/>
    <w:rsid w:val="797DC175"/>
    <w:rsid w:val="79AA38F4"/>
    <w:rsid w:val="79F85BB0"/>
    <w:rsid w:val="79FFC50B"/>
    <w:rsid w:val="7A0105BC"/>
    <w:rsid w:val="7A04020C"/>
    <w:rsid w:val="7A0D775D"/>
    <w:rsid w:val="7A131B84"/>
    <w:rsid w:val="7A19E522"/>
    <w:rsid w:val="7A1BCFDC"/>
    <w:rsid w:val="7A1DE40B"/>
    <w:rsid w:val="7A356148"/>
    <w:rsid w:val="7A3AFC65"/>
    <w:rsid w:val="7A46DA58"/>
    <w:rsid w:val="7A553CD3"/>
    <w:rsid w:val="7A66B2ED"/>
    <w:rsid w:val="7A8237D4"/>
    <w:rsid w:val="7A8B76B1"/>
    <w:rsid w:val="7A8D5347"/>
    <w:rsid w:val="7A8FD22E"/>
    <w:rsid w:val="7AA38F42"/>
    <w:rsid w:val="7ABB18D0"/>
    <w:rsid w:val="7AE5C568"/>
    <w:rsid w:val="7AE93EB8"/>
    <w:rsid w:val="7AE9E9AD"/>
    <w:rsid w:val="7AEF92DC"/>
    <w:rsid w:val="7AF64F13"/>
    <w:rsid w:val="7B019C7E"/>
    <w:rsid w:val="7B079EE4"/>
    <w:rsid w:val="7B12F5F0"/>
    <w:rsid w:val="7B315A3E"/>
    <w:rsid w:val="7B3BC22E"/>
    <w:rsid w:val="7B429C8D"/>
    <w:rsid w:val="7B455C31"/>
    <w:rsid w:val="7B4671D8"/>
    <w:rsid w:val="7B53C3E8"/>
    <w:rsid w:val="7B5A1D8B"/>
    <w:rsid w:val="7B655C6B"/>
    <w:rsid w:val="7B777BBB"/>
    <w:rsid w:val="7B937476"/>
    <w:rsid w:val="7B9C7106"/>
    <w:rsid w:val="7B9C854A"/>
    <w:rsid w:val="7BA3519D"/>
    <w:rsid w:val="7BB27C04"/>
    <w:rsid w:val="7BB7575A"/>
    <w:rsid w:val="7BB9B16F"/>
    <w:rsid w:val="7BCD126B"/>
    <w:rsid w:val="7BCDB749"/>
    <w:rsid w:val="7BD95994"/>
    <w:rsid w:val="7BDB7A71"/>
    <w:rsid w:val="7BDB9B6B"/>
    <w:rsid w:val="7BF8190D"/>
    <w:rsid w:val="7C1AC877"/>
    <w:rsid w:val="7C2C6A7E"/>
    <w:rsid w:val="7C2C883B"/>
    <w:rsid w:val="7C40C2F8"/>
    <w:rsid w:val="7C5CC009"/>
    <w:rsid w:val="7C6F33E0"/>
    <w:rsid w:val="7CA3B6E0"/>
    <w:rsid w:val="7CB5FFEE"/>
    <w:rsid w:val="7CBD33B7"/>
    <w:rsid w:val="7CD40CC5"/>
    <w:rsid w:val="7CF0B548"/>
    <w:rsid w:val="7D10A114"/>
    <w:rsid w:val="7D19E8F3"/>
    <w:rsid w:val="7D1D0581"/>
    <w:rsid w:val="7D262C68"/>
    <w:rsid w:val="7D3C86EB"/>
    <w:rsid w:val="7D522548"/>
    <w:rsid w:val="7D66FF47"/>
    <w:rsid w:val="7D756362"/>
    <w:rsid w:val="7DA693CD"/>
    <w:rsid w:val="7DB12AF7"/>
    <w:rsid w:val="7DB9E0AA"/>
    <w:rsid w:val="7DD0B5E0"/>
    <w:rsid w:val="7DD6C269"/>
    <w:rsid w:val="7DDEFC12"/>
    <w:rsid w:val="7DE56136"/>
    <w:rsid w:val="7DE72A45"/>
    <w:rsid w:val="7DF834B4"/>
    <w:rsid w:val="7E31A00A"/>
    <w:rsid w:val="7E3D8EFB"/>
    <w:rsid w:val="7E68C170"/>
    <w:rsid w:val="7E6BDAE5"/>
    <w:rsid w:val="7E91AA9E"/>
    <w:rsid w:val="7E93CBAE"/>
    <w:rsid w:val="7EA4AADE"/>
    <w:rsid w:val="7EB9DD4E"/>
    <w:rsid w:val="7ECFA8AE"/>
    <w:rsid w:val="7ED16410"/>
    <w:rsid w:val="7ED1A305"/>
    <w:rsid w:val="7ED41C6E"/>
    <w:rsid w:val="7EE7CD47"/>
    <w:rsid w:val="7EEB1971"/>
    <w:rsid w:val="7EEEEBA2"/>
    <w:rsid w:val="7EF7AB16"/>
    <w:rsid w:val="7EFB6EC8"/>
    <w:rsid w:val="7EFD80B5"/>
    <w:rsid w:val="7F0919AC"/>
    <w:rsid w:val="7F0A6D54"/>
    <w:rsid w:val="7F155BF9"/>
    <w:rsid w:val="7F311F8E"/>
    <w:rsid w:val="7F3C7E80"/>
    <w:rsid w:val="7F47F55F"/>
    <w:rsid w:val="7F58F0CE"/>
    <w:rsid w:val="7F763DA2"/>
    <w:rsid w:val="7F78757D"/>
    <w:rsid w:val="7FAC1E97"/>
    <w:rsid w:val="7FAC396F"/>
    <w:rsid w:val="7FC681C0"/>
    <w:rsid w:val="7FD50D4E"/>
    <w:rsid w:val="7FDF4502"/>
    <w:rsid w:val="7FE5F8F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3F00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Quattrocento Sans" w:eastAsia="Quattrocento Sans" w:hAnsi="Quattrocento Sans" w:cs="Quattrocento Sans"/>
        <w:sz w:val="22"/>
        <w:szCs w:val="22"/>
        <w:lang w:val="en"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unhideWhenUsed/>
    <w:qFormat/>
    <w:pPr>
      <w:keepNext/>
      <w:keepLines/>
      <w:spacing w:after="0" w:line="240" w:lineRule="auto"/>
      <w:ind w:left="900" w:hanging="90"/>
      <w:outlineLvl w:val="1"/>
    </w:pPr>
    <w:rPr>
      <w:rFonts w:ascii="Arial" w:eastAsia="Arial" w:hAnsi="Arial" w:cs="Arial"/>
      <w:b/>
      <w:bCs/>
      <w:sz w:val="24"/>
      <w:szCs w:val="24"/>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rFonts w:ascii="Aptos" w:eastAsia="Aptos" w:hAnsi="Aptos" w:cs="Aptos"/>
      <w:color w:val="595959"/>
      <w:sz w:val="28"/>
      <w:szCs w:val="2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4038333E"/>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AE3150"/>
    <w:rPr>
      <w:b/>
      <w:bCs/>
    </w:rPr>
  </w:style>
  <w:style w:type="character" w:customStyle="1" w:styleId="CommentSubjectChar">
    <w:name w:val="Comment Subject Char"/>
    <w:basedOn w:val="CommentTextChar"/>
    <w:link w:val="CommentSubject"/>
    <w:uiPriority w:val="99"/>
    <w:semiHidden/>
    <w:rsid w:val="00AE3150"/>
    <w:rPr>
      <w:b/>
      <w:bCs/>
      <w:sz w:val="20"/>
      <w:szCs w:val="20"/>
    </w:rPr>
  </w:style>
  <w:style w:type="paragraph" w:styleId="Revision">
    <w:name w:val="Revision"/>
    <w:hidden/>
    <w:uiPriority w:val="99"/>
    <w:semiHidden/>
    <w:rsid w:val="00361040"/>
    <w:pPr>
      <w:spacing w:after="0" w:line="240" w:lineRule="auto"/>
    </w:pPr>
  </w:style>
  <w:style w:type="character" w:styleId="Hyperlink">
    <w:name w:val="Hyperlink"/>
    <w:basedOn w:val="DefaultParagraphFont"/>
    <w:uiPriority w:val="99"/>
    <w:unhideWhenUsed/>
    <w:rsid w:val="00607478"/>
    <w:rPr>
      <w:color w:val="0000FF"/>
      <w:u w:val="single"/>
    </w:rPr>
  </w:style>
  <w:style w:type="paragraph" w:styleId="Header">
    <w:name w:val="header"/>
    <w:basedOn w:val="Normal"/>
    <w:link w:val="HeaderChar"/>
    <w:uiPriority w:val="99"/>
    <w:unhideWhenUsed/>
    <w:rsid w:val="00606D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6D04"/>
  </w:style>
  <w:style w:type="paragraph" w:styleId="Footer">
    <w:name w:val="footer"/>
    <w:basedOn w:val="Normal"/>
    <w:link w:val="FooterChar"/>
    <w:uiPriority w:val="99"/>
    <w:unhideWhenUsed/>
    <w:rsid w:val="00606D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6D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gov/inwp/applications/authentication/"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n.gov/grow-rural-health/" TargetMode="External"/><Relationship Id="rId17" Type="http://schemas.openxmlformats.org/officeDocument/2006/relationships/hyperlink" Target="https://www.in.gov/mph/AI/" TargetMode="External"/><Relationship Id="rId2" Type="http://schemas.openxmlformats.org/officeDocument/2006/relationships/customXml" Target="../customXml/item2.xml"/><Relationship Id="rId16" Type="http://schemas.openxmlformats.org/officeDocument/2006/relationships/hyperlink" Target="https://www.in.gov/iot/files/Indiana-RAMP-Policy-ver2025.1-2.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n.gov/grow-rural-health/files/RHTP-NarrativeIN.pdf" TargetMode="External"/><Relationship Id="rId5" Type="http://schemas.openxmlformats.org/officeDocument/2006/relationships/numbering" Target="numbering.xml"/><Relationship Id="rId15" Type="http://schemas.openxmlformats.org/officeDocument/2006/relationships/hyperlink" Target="mailto:IOTISFRequests@iot.IN.gov"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iot/policies-procedures-and-standard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BFEF7B3C797D643B4270EC6C24E011F" ma:contentTypeVersion="3" ma:contentTypeDescription="Create a new document." ma:contentTypeScope="" ma:versionID="80a41a841622ffe6b0622665f7be357d">
  <xsd:schema xmlns:xsd="http://www.w3.org/2001/XMLSchema" xmlns:xs="http://www.w3.org/2001/XMLSchema" xmlns:p="http://schemas.microsoft.com/office/2006/metadata/properties" xmlns:ns2="44b32036-1f6e-4119-ba68-9e9d382dc290" targetNamespace="http://schemas.microsoft.com/office/2006/metadata/properties" ma:root="true" ma:fieldsID="249d0b8443f7893fa23209e3f076f545" ns2:_="">
    <xsd:import namespace="44b32036-1f6e-4119-ba68-9e9d382dc29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32036-1f6e-4119-ba68-9e9d382dc2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97503A-3B56-4D66-99AC-A97127166ADD}">
  <ds:schemaRefs>
    <ds:schemaRef ds:uri="http://schemas.openxmlformats.org/officeDocument/2006/bibliography"/>
  </ds:schemaRefs>
</ds:datastoreItem>
</file>

<file path=customXml/itemProps2.xml><?xml version="1.0" encoding="utf-8"?>
<ds:datastoreItem xmlns:ds="http://schemas.openxmlformats.org/officeDocument/2006/customXml" ds:itemID="{E2CB0E42-842F-42F2-A972-D9986A7CF3C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B21E012-08DD-4A1C-98B1-6756B9B57710}">
  <ds:schemaRefs>
    <ds:schemaRef ds:uri="http://schemas.microsoft.com/sharepoint/v3/contenttype/forms"/>
  </ds:schemaRefs>
</ds:datastoreItem>
</file>

<file path=customXml/itemProps4.xml><?xml version="1.0" encoding="utf-8"?>
<ds:datastoreItem xmlns:ds="http://schemas.openxmlformats.org/officeDocument/2006/customXml" ds:itemID="{479A56BF-B36D-4A83-8935-56F8F1DF55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b32036-1f6e-4119-ba68-9e9d382dc2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10575</Words>
  <Characters>60284</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70718</CharactersWithSpaces>
  <SharedDoc>false</SharedDoc>
  <HLinks>
    <vt:vector size="42" baseType="variant">
      <vt:variant>
        <vt:i4>8126577</vt:i4>
      </vt:variant>
      <vt:variant>
        <vt:i4>18</vt:i4>
      </vt:variant>
      <vt:variant>
        <vt:i4>0</vt:i4>
      </vt:variant>
      <vt:variant>
        <vt:i4>5</vt:i4>
      </vt:variant>
      <vt:variant>
        <vt:lpwstr>https://www.in.gov/mph/AI/</vt:lpwstr>
      </vt:variant>
      <vt:variant>
        <vt:lpwstr/>
      </vt:variant>
      <vt:variant>
        <vt:i4>458767</vt:i4>
      </vt:variant>
      <vt:variant>
        <vt:i4>15</vt:i4>
      </vt:variant>
      <vt:variant>
        <vt:i4>0</vt:i4>
      </vt:variant>
      <vt:variant>
        <vt:i4>5</vt:i4>
      </vt:variant>
      <vt:variant>
        <vt:lpwstr>https://www.in.gov/iot/files/Indiana-RAMP-Policy-ver2025.1-2.pdf</vt:lpwstr>
      </vt:variant>
      <vt:variant>
        <vt:lpwstr/>
      </vt:variant>
      <vt:variant>
        <vt:i4>6291471</vt:i4>
      </vt:variant>
      <vt:variant>
        <vt:i4>12</vt:i4>
      </vt:variant>
      <vt:variant>
        <vt:i4>0</vt:i4>
      </vt:variant>
      <vt:variant>
        <vt:i4>5</vt:i4>
      </vt:variant>
      <vt:variant>
        <vt:lpwstr>mailto:IOTISFRequests@iot.IN.gov</vt:lpwstr>
      </vt:variant>
      <vt:variant>
        <vt:lpwstr/>
      </vt:variant>
      <vt:variant>
        <vt:i4>1769472</vt:i4>
      </vt:variant>
      <vt:variant>
        <vt:i4>9</vt:i4>
      </vt:variant>
      <vt:variant>
        <vt:i4>0</vt:i4>
      </vt:variant>
      <vt:variant>
        <vt:i4>5</vt:i4>
      </vt:variant>
      <vt:variant>
        <vt:lpwstr>https://www.in.gov/iot/policies-procedures-and-standards/</vt:lpwstr>
      </vt:variant>
      <vt:variant>
        <vt:lpwstr/>
      </vt:variant>
      <vt:variant>
        <vt:i4>4325396</vt:i4>
      </vt:variant>
      <vt:variant>
        <vt:i4>6</vt:i4>
      </vt:variant>
      <vt:variant>
        <vt:i4>0</vt:i4>
      </vt:variant>
      <vt:variant>
        <vt:i4>5</vt:i4>
      </vt:variant>
      <vt:variant>
        <vt:lpwstr>https://www.in.gov/inwp/applications/authentication/</vt:lpwstr>
      </vt:variant>
      <vt:variant>
        <vt:lpwstr/>
      </vt:variant>
      <vt:variant>
        <vt:i4>4849747</vt:i4>
      </vt:variant>
      <vt:variant>
        <vt:i4>3</vt:i4>
      </vt:variant>
      <vt:variant>
        <vt:i4>0</vt:i4>
      </vt:variant>
      <vt:variant>
        <vt:i4>5</vt:i4>
      </vt:variant>
      <vt:variant>
        <vt:lpwstr>https://www.in.gov/grow-rural-health/</vt:lpwstr>
      </vt:variant>
      <vt:variant>
        <vt:lpwstr/>
      </vt:variant>
      <vt:variant>
        <vt:i4>2752552</vt:i4>
      </vt:variant>
      <vt:variant>
        <vt:i4>0</vt:i4>
      </vt:variant>
      <vt:variant>
        <vt:i4>0</vt:i4>
      </vt:variant>
      <vt:variant>
        <vt:i4>5</vt:i4>
      </vt:variant>
      <vt:variant>
        <vt:lpwstr>https://www.in.gov/grow-rural-health/files/RHTP-NarrativeIN.pdf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2026-04-20T17:46:00Z</dcterms:created>
  <dcterms:modified xsi:type="dcterms:W3CDTF">2026-05-14T10:53:00Z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0x0101006BFEF7B3C797D643B4270EC6C24E011F</vt:lpwstr>
  </property>
</Properties>
</file>